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B" w:rsidRPr="002D20BD" w:rsidRDefault="006B434B" w:rsidP="006B434B">
      <w:pPr>
        <w:tabs>
          <w:tab w:val="left" w:pos="900"/>
        </w:tabs>
        <w:suppressAutoHyphens/>
        <w:spacing w:after="0" w:line="240" w:lineRule="auto"/>
        <w:ind w:left="708"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Załącznik Nr </w:t>
      </w:r>
      <w:r w:rsidR="005B5887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1a 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do </w:t>
      </w:r>
      <w:r w:rsidR="0018551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ogłoszenia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bookmarkStart w:id="0" w:name="_Hlk38360038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bookmarkStart w:id="1" w:name="_Hlk38371603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nazwa i adres Wykonawcy</w:t>
      </w:r>
      <w:bookmarkEnd w:id="1"/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</w:t>
      </w:r>
    </w:p>
    <w:bookmarkEnd w:id="0"/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left="2880" w:right="-741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  <w:bookmarkStart w:id="2" w:name="_Hlk528921865"/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bookmarkEnd w:id="2"/>
    <w:p w:rsidR="006B434B" w:rsidRPr="005F710C" w:rsidRDefault="006B434B" w:rsidP="006B434B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1  </w:t>
      </w:r>
      <w:bookmarkStart w:id="3" w:name="_Hlk40347562"/>
      <w:bookmarkEnd w:id="3"/>
    </w:p>
    <w:p w:rsidR="006B434B" w:rsidRPr="005F710C" w:rsidRDefault="006B434B" w:rsidP="006B434B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416"/>
        <w:gridCol w:w="993"/>
        <w:gridCol w:w="1130"/>
        <w:gridCol w:w="664"/>
        <w:gridCol w:w="935"/>
        <w:gridCol w:w="1364"/>
        <w:gridCol w:w="1838"/>
        <w:gridCol w:w="1276"/>
        <w:gridCol w:w="2126"/>
      </w:tblGrid>
      <w:tr w:rsidR="006B434B" w:rsidRPr="005F710C" w:rsidTr="00724865">
        <w:trPr>
          <w:trHeight w:val="8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Numer katalogowy</w:t>
            </w:r>
          </w:p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(jeżeli dotyczy)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6B434B" w:rsidRPr="005F710C" w:rsidTr="00724865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6B434B" w:rsidRPr="005F710C" w:rsidTr="00724865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HOLTER RR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724865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HOLTER EKG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724865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APARAT EKG Z WÓZKIEM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6B434B" w:rsidRPr="005F710C" w:rsidTr="00724865">
        <w:tblPrEx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4B" w:rsidRPr="005F710C" w:rsidRDefault="006B434B" w:rsidP="006B434B">
            <w:pPr>
              <w:spacing w:after="0" w:line="240" w:lineRule="auto"/>
              <w:rPr>
                <w:rFonts w:asciiTheme="minorHAnsi" w:eastAsia="Arial Unicode MS" w:hAnsiTheme="minorHAnsi" w:cstheme="minorHAnsi"/>
                <w:color w:val="000000"/>
                <w:lang w:eastAsia="ar-SA"/>
              </w:rPr>
            </w:pPr>
          </w:p>
        </w:tc>
      </w:tr>
    </w:tbl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6B434B" w:rsidRPr="005F710C" w:rsidRDefault="006B434B" w:rsidP="006B434B">
      <w:pPr>
        <w:numPr>
          <w:ilvl w:val="0"/>
          <w:numId w:val="47"/>
        </w:numPr>
        <w:tabs>
          <w:tab w:val="left" w:pos="-284"/>
          <w:tab w:val="left" w:pos="0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 w:firstLine="0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6B434B" w:rsidRPr="001218BF" w:rsidRDefault="006B434B" w:rsidP="006B434B">
      <w:pPr>
        <w:numPr>
          <w:ilvl w:val="0"/>
          <w:numId w:val="47"/>
        </w:numPr>
        <w:tabs>
          <w:tab w:val="left" w:pos="-284"/>
          <w:tab w:val="left" w:pos="0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 w:firstLine="0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........……………………., dnia…………………….                                                                                              </w:t>
      </w:r>
      <w:r w:rsidR="005F710C">
        <w:rPr>
          <w:rFonts w:asciiTheme="minorHAnsi" w:eastAsia="Times New Roman" w:hAnsiTheme="minorHAnsi" w:cstheme="minorHAnsi"/>
          <w:lang w:eastAsia="ar-SA"/>
        </w:rPr>
        <w:t xml:space="preserve">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....................................................                       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Podpisy osób uprawnionych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                                                                                                                          </w:t>
      </w:r>
      <w:r w:rsid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</w:p>
    <w:p w:rsidR="006B434B" w:rsidRPr="002D20BD" w:rsidRDefault="006B434B" w:rsidP="006B434B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lastRenderedPageBreak/>
        <w:t xml:space="preserve">Załącznik Nr </w:t>
      </w:r>
      <w:r w:rsidR="005B5887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1a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do </w:t>
      </w:r>
      <w:r w:rsidR="0018551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ogłoszenia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bookmarkStart w:id="4" w:name="_Hlk38360038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bookmarkStart w:id="5" w:name="_Hlk38371603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nazwa i adres Wykonawcy</w:t>
      </w:r>
      <w:bookmarkEnd w:id="5"/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bookmarkEnd w:id="4"/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6B434B" w:rsidRPr="005F710C" w:rsidRDefault="006B434B" w:rsidP="006B434B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2  </w:t>
      </w:r>
      <w:bookmarkStart w:id="6" w:name="_Hlk403475622"/>
      <w:bookmarkEnd w:id="6"/>
    </w:p>
    <w:p w:rsidR="006B434B" w:rsidRPr="005F710C" w:rsidRDefault="006B434B" w:rsidP="006B434B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6B434B" w:rsidRPr="005F710C" w:rsidTr="00724865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STÓŁ ZABIEGOWY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481844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724865">
        <w:tc>
          <w:tcPr>
            <w:tcW w:w="595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FE5030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LAMPA ZABIEGOWA DWUCZASZOWA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724865">
        <w:tc>
          <w:tcPr>
            <w:tcW w:w="595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FE5030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LAMPA ZABIEGOWA LED STATYWOWA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FE5030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Default="005F710C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BA6A61" w:rsidRDefault="00BA6A61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Pr="002D20BD" w:rsidRDefault="00BA6A61" w:rsidP="00BA6A61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lastRenderedPageBreak/>
        <w:t>Załącznik Nr 1a do ogłoszenia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BA6A61" w:rsidRPr="005F710C" w:rsidRDefault="00BA6A61" w:rsidP="00BA6A61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PAKIET NR 3</w:t>
      </w: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  </w:t>
      </w:r>
    </w:p>
    <w:p w:rsidR="00BA6A61" w:rsidRPr="005F710C" w:rsidRDefault="00BA6A61" w:rsidP="00BA6A61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BA6A61" w:rsidRPr="005F710C" w:rsidTr="00935AF7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BA6A61">
              <w:rPr>
                <w:rFonts w:asciiTheme="minorHAnsi" w:hAnsiTheme="minorHAnsi" w:cstheme="minorHAnsi"/>
                <w:b/>
                <w:lang w:eastAsia="pl-PL"/>
              </w:rPr>
              <w:t>DIATERMIA CHIRURGICZNA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BA6A61" w:rsidRPr="005F710C" w:rsidRDefault="00BA6A61" w:rsidP="00BA6A61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6B434B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BA6A61" w:rsidRDefault="00BA6A61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Default="00BA6A61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Pr="002D20BD" w:rsidRDefault="00BA6A61" w:rsidP="00BA6A61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lastRenderedPageBreak/>
        <w:t>Załącznik Nr 1a do ogłoszenia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BA6A61" w:rsidRPr="005F710C" w:rsidRDefault="00BA6A61" w:rsidP="00BA6A61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PAKIET NR 4</w:t>
      </w: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  </w:t>
      </w:r>
    </w:p>
    <w:p w:rsidR="00BA6A61" w:rsidRPr="005F710C" w:rsidRDefault="00BA6A61" w:rsidP="00BA6A61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BA6A61" w:rsidRPr="005F710C" w:rsidTr="00935AF7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KARDIOMONITOR MODUŁOWY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APARAT DO ZNIECZULANIA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BA6A61" w:rsidRPr="005F710C" w:rsidRDefault="00BA6A61" w:rsidP="00BA6A61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BA6A61" w:rsidRPr="002D20BD" w:rsidRDefault="00BA6A61" w:rsidP="00BA6A61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lastRenderedPageBreak/>
        <w:t xml:space="preserve">                       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Załącznik Nr 1a do ogłoszenia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BA6A61" w:rsidRPr="005F710C" w:rsidRDefault="00BA6A61" w:rsidP="00BA6A61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PAKIET NR 5</w:t>
      </w: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  </w:t>
      </w:r>
    </w:p>
    <w:p w:rsidR="00BA6A61" w:rsidRPr="005F710C" w:rsidRDefault="00BA6A61" w:rsidP="00BA6A61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BA6A61" w:rsidRPr="005F710C" w:rsidTr="00935AF7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BA6A61">
              <w:rPr>
                <w:rFonts w:asciiTheme="minorHAnsi" w:hAnsiTheme="minorHAnsi" w:cstheme="minorHAnsi"/>
                <w:b/>
                <w:lang w:eastAsia="pl-PL"/>
              </w:rPr>
              <w:t>APARAT ULTRASONOGRAFICZNY Z DOPPLEREM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BA6A61" w:rsidRPr="005F710C" w:rsidRDefault="00BA6A61" w:rsidP="00BA6A61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Pr="002D20BD" w:rsidRDefault="00BA6A61" w:rsidP="00BA6A61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               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Załącznik Nr 1a do ogłoszenia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BA6A61" w:rsidRPr="005F710C" w:rsidRDefault="00BA6A61" w:rsidP="00BA6A61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PAKIET NR 6</w:t>
      </w: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  </w:t>
      </w:r>
    </w:p>
    <w:p w:rsidR="00BA6A61" w:rsidRPr="005F710C" w:rsidRDefault="00BA6A61" w:rsidP="00BA6A61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BA6A61" w:rsidRPr="005F710C" w:rsidTr="00935AF7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BA6A61">
              <w:rPr>
                <w:rFonts w:asciiTheme="minorHAnsi" w:hAnsiTheme="minorHAnsi" w:cstheme="minorHAnsi"/>
                <w:b/>
                <w:lang w:eastAsia="pl-PL"/>
              </w:rPr>
              <w:t>SPIROMETR Z OPROGRAMOWANIEM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A6A61">
              <w:rPr>
                <w:rFonts w:asciiTheme="minorHAnsi" w:hAnsiTheme="minorHAnsi" w:cstheme="minorHAnsi"/>
                <w:b/>
                <w:lang w:eastAsia="pl-PL"/>
              </w:rPr>
              <w:t>OTOSKOP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BA6A61" w:rsidRPr="005F710C" w:rsidRDefault="00BA6A61" w:rsidP="00BA6A61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Pr="002D20BD" w:rsidRDefault="00BA6A61" w:rsidP="00BA6A61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               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Załącznik Nr 1a do ogłoszenia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BA6A61" w:rsidRPr="005F710C" w:rsidRDefault="00BA6A61" w:rsidP="00BA6A61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BA6A61" w:rsidRPr="005F710C" w:rsidRDefault="00BA6A61" w:rsidP="00BA6A61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BA6A61" w:rsidRPr="005F710C" w:rsidRDefault="00BA6A61" w:rsidP="00BA6A61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PAKIET NR 7</w:t>
      </w: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  </w:t>
      </w:r>
    </w:p>
    <w:p w:rsidR="00BA6A61" w:rsidRPr="005F710C" w:rsidRDefault="00BA6A61" w:rsidP="00BA6A61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BA6A61" w:rsidRPr="005F710C" w:rsidTr="00935AF7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BA6A61" w:rsidRPr="005F710C" w:rsidRDefault="00BA6A61" w:rsidP="00935AF7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BA6A61" w:rsidRPr="005F710C" w:rsidTr="00935AF7">
        <w:tc>
          <w:tcPr>
            <w:tcW w:w="595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A6A61" w:rsidRPr="00BA6A61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BA6A61">
              <w:rPr>
                <w:rFonts w:asciiTheme="minorHAnsi" w:hAnsiTheme="minorHAnsi" w:cstheme="minorHAnsi"/>
                <w:b/>
                <w:lang w:eastAsia="pl-PL"/>
              </w:rPr>
              <w:t>KARDIOTOKOGRAF KTG WRAZ Z WÓZKIEM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BA6A61" w:rsidRPr="005F710C" w:rsidTr="00935AF7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BA6A61" w:rsidRPr="005F710C" w:rsidRDefault="00BA6A61" w:rsidP="00935AF7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BA6A61" w:rsidRPr="005F710C" w:rsidRDefault="00BA6A61" w:rsidP="00BA6A61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BA6A61" w:rsidRPr="005F710C" w:rsidRDefault="00BA6A61" w:rsidP="00BA6A61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BA6A61" w:rsidRPr="005F710C" w:rsidRDefault="00BA6A61" w:rsidP="00BA6A61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</w:t>
      </w:r>
    </w:p>
    <w:p w:rsidR="00BA6A61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BA6A61" w:rsidRPr="005F710C" w:rsidRDefault="00BA6A61" w:rsidP="00BA6A61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sectPr w:rsidR="00BA6A61" w:rsidRPr="005F710C" w:rsidSect="006B43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6587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587A2" w16cid:durableId="243505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25" w:rsidRDefault="00F04C25" w:rsidP="00676770">
      <w:pPr>
        <w:spacing w:after="0" w:line="240" w:lineRule="auto"/>
      </w:pPr>
      <w:r>
        <w:separator/>
      </w:r>
    </w:p>
  </w:endnote>
  <w:endnote w:type="continuationSeparator" w:id="0">
    <w:p w:rsidR="00F04C25" w:rsidRDefault="00F04C25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/>
        <w:spacing w:val="60"/>
        <w:sz w:val="20"/>
        <w:szCs w:val="20"/>
      </w:rPr>
    </w:sdtEndPr>
    <w:sdtContent>
      <w:p w:rsidR="000C4B1F" w:rsidRPr="000C4B1F" w:rsidRDefault="008F081D" w:rsidP="006B434B">
        <w:pPr>
          <w:pStyle w:val="Stopka"/>
          <w:pBdr>
            <w:top w:val="single" w:sz="4" w:space="1" w:color="D9D9D9"/>
          </w:pBdr>
          <w:jc w:val="right"/>
          <w:rPr>
            <w:b/>
            <w:bCs/>
            <w:sz w:val="20"/>
            <w:szCs w:val="20"/>
          </w:rPr>
        </w:pPr>
        <w:r w:rsidRPr="008F081D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8F081D">
          <w:rPr>
            <w:sz w:val="20"/>
            <w:szCs w:val="20"/>
          </w:rPr>
          <w:fldChar w:fldCharType="separate"/>
        </w:r>
        <w:r w:rsidR="001218BF" w:rsidRPr="001218BF">
          <w:rPr>
            <w:b/>
            <w:bCs/>
            <w:noProof/>
            <w:sz w:val="20"/>
            <w:szCs w:val="20"/>
          </w:rPr>
          <w:t>7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6B434B">
          <w:rPr>
            <w:color w:val="8080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25" w:rsidRDefault="00F04C25" w:rsidP="00676770">
      <w:pPr>
        <w:spacing w:after="0" w:line="240" w:lineRule="auto"/>
      </w:pPr>
      <w:r>
        <w:separator/>
      </w:r>
    </w:p>
  </w:footnote>
  <w:footnote w:type="continuationSeparator" w:id="0">
    <w:p w:rsidR="00F04C25" w:rsidRDefault="00F04C25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 w:rsidP="006B434B">
    <w:pPr>
      <w:pStyle w:val="Nagwek"/>
      <w:jc w:val="center"/>
    </w:pPr>
  </w:p>
  <w:p w:rsidR="00676770" w:rsidRDefault="001218BF" w:rsidP="001218BF">
    <w:pPr>
      <w:pStyle w:val="Nagwek"/>
      <w:jc w:val="center"/>
    </w:pPr>
    <w:r w:rsidRPr="001218BF"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3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5"/>
  </w:num>
  <w:num w:numId="3">
    <w:abstractNumId w:val="37"/>
  </w:num>
  <w:num w:numId="4">
    <w:abstractNumId w:val="18"/>
  </w:num>
  <w:num w:numId="5">
    <w:abstractNumId w:val="39"/>
  </w:num>
  <w:num w:numId="6">
    <w:abstractNumId w:val="34"/>
  </w:num>
  <w:num w:numId="7">
    <w:abstractNumId w:val="43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26"/>
  </w:num>
  <w:num w:numId="13">
    <w:abstractNumId w:val="16"/>
  </w:num>
  <w:num w:numId="14">
    <w:abstractNumId w:val="32"/>
  </w:num>
  <w:num w:numId="15">
    <w:abstractNumId w:val="13"/>
  </w:num>
  <w:num w:numId="16">
    <w:abstractNumId w:val="42"/>
  </w:num>
  <w:num w:numId="17">
    <w:abstractNumId w:val="7"/>
  </w:num>
  <w:num w:numId="18">
    <w:abstractNumId w:val="31"/>
  </w:num>
  <w:num w:numId="19">
    <w:abstractNumId w:val="21"/>
  </w:num>
  <w:num w:numId="20">
    <w:abstractNumId w:val="33"/>
  </w:num>
  <w:num w:numId="21">
    <w:abstractNumId w:val="44"/>
  </w:num>
  <w:num w:numId="22">
    <w:abstractNumId w:val="10"/>
  </w:num>
  <w:num w:numId="23">
    <w:abstractNumId w:val="45"/>
  </w:num>
  <w:num w:numId="24">
    <w:abstractNumId w:val="41"/>
  </w:num>
  <w:num w:numId="25">
    <w:abstractNumId w:val="22"/>
  </w:num>
  <w:num w:numId="26">
    <w:abstractNumId w:val="8"/>
  </w:num>
  <w:num w:numId="27">
    <w:abstractNumId w:val="9"/>
  </w:num>
  <w:num w:numId="28">
    <w:abstractNumId w:val="5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4"/>
  </w:num>
  <w:num w:numId="35">
    <w:abstractNumId w:val="29"/>
  </w:num>
  <w:num w:numId="36">
    <w:abstractNumId w:val="19"/>
  </w:num>
  <w:num w:numId="37">
    <w:abstractNumId w:val="28"/>
  </w:num>
  <w:num w:numId="38">
    <w:abstractNumId w:val="36"/>
  </w:num>
  <w:num w:numId="39">
    <w:abstractNumId w:val="17"/>
  </w:num>
  <w:num w:numId="40">
    <w:abstractNumId w:val="6"/>
  </w:num>
  <w:num w:numId="41">
    <w:abstractNumId w:val="38"/>
  </w:num>
  <w:num w:numId="42">
    <w:abstractNumId w:val="24"/>
  </w:num>
  <w:num w:numId="43">
    <w:abstractNumId w:val="30"/>
  </w:num>
  <w:num w:numId="44">
    <w:abstractNumId w:val="27"/>
  </w:num>
  <w:num w:numId="45">
    <w:abstractNumId w:val="11"/>
  </w:num>
  <w:num w:numId="46">
    <w:abstractNumId w:val="46"/>
  </w:num>
  <w:num w:numId="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esza">
    <w15:presenceInfo w15:providerId="Windows Live" w15:userId="dedcf1429cd602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10178A"/>
    <w:rsid w:val="001218BF"/>
    <w:rsid w:val="0018551B"/>
    <w:rsid w:val="001A7D3D"/>
    <w:rsid w:val="001D3116"/>
    <w:rsid w:val="002178B6"/>
    <w:rsid w:val="00221C9A"/>
    <w:rsid w:val="00233E99"/>
    <w:rsid w:val="002A23DF"/>
    <w:rsid w:val="002B002F"/>
    <w:rsid w:val="002C24CC"/>
    <w:rsid w:val="002C39DC"/>
    <w:rsid w:val="002D20BD"/>
    <w:rsid w:val="003566F9"/>
    <w:rsid w:val="0038007A"/>
    <w:rsid w:val="003D0C84"/>
    <w:rsid w:val="00481844"/>
    <w:rsid w:val="004A7DDC"/>
    <w:rsid w:val="004D70D3"/>
    <w:rsid w:val="004F1D92"/>
    <w:rsid w:val="005635A9"/>
    <w:rsid w:val="0059570A"/>
    <w:rsid w:val="005A1EEC"/>
    <w:rsid w:val="005B5887"/>
    <w:rsid w:val="005E448B"/>
    <w:rsid w:val="005F3651"/>
    <w:rsid w:val="005F710C"/>
    <w:rsid w:val="00610B6B"/>
    <w:rsid w:val="006506CA"/>
    <w:rsid w:val="00665C21"/>
    <w:rsid w:val="00676770"/>
    <w:rsid w:val="006B434B"/>
    <w:rsid w:val="006B77BD"/>
    <w:rsid w:val="006F0A4C"/>
    <w:rsid w:val="007407B6"/>
    <w:rsid w:val="00754194"/>
    <w:rsid w:val="007C17F2"/>
    <w:rsid w:val="00825E83"/>
    <w:rsid w:val="00834696"/>
    <w:rsid w:val="00834EA5"/>
    <w:rsid w:val="008459DF"/>
    <w:rsid w:val="0085132B"/>
    <w:rsid w:val="008F081D"/>
    <w:rsid w:val="0091721D"/>
    <w:rsid w:val="009675D5"/>
    <w:rsid w:val="00975824"/>
    <w:rsid w:val="0097674E"/>
    <w:rsid w:val="00990E18"/>
    <w:rsid w:val="009A145F"/>
    <w:rsid w:val="009A7619"/>
    <w:rsid w:val="00A01C23"/>
    <w:rsid w:val="00A12B9D"/>
    <w:rsid w:val="00B343A7"/>
    <w:rsid w:val="00BA6A61"/>
    <w:rsid w:val="00BD05CF"/>
    <w:rsid w:val="00BF5751"/>
    <w:rsid w:val="00C0439E"/>
    <w:rsid w:val="00C0501F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04C25"/>
    <w:rsid w:val="00F166ED"/>
    <w:rsid w:val="00F4525A"/>
    <w:rsid w:val="00F841DE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96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34696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3</cp:revision>
  <dcterms:created xsi:type="dcterms:W3CDTF">2021-05-13T11:41:00Z</dcterms:created>
  <dcterms:modified xsi:type="dcterms:W3CDTF">2021-05-31T08:36:00Z</dcterms:modified>
</cp:coreProperties>
</file>