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FA" w:rsidRDefault="00BF22FA" w:rsidP="00BF22FA">
      <w:pPr>
        <w:jc w:val="right"/>
        <w:rPr>
          <w:rStyle w:val="Domylnaczcionkaakapitu1"/>
          <w:rFonts w:ascii="Times New Roman" w:hAnsi="Times New Roman"/>
          <w:b/>
          <w:bCs/>
        </w:rPr>
      </w:pPr>
      <w:r>
        <w:rPr>
          <w:rStyle w:val="Domylnaczcionkaakapitu1"/>
          <w:rFonts w:ascii="Times New Roman" w:hAnsi="Times New Roman"/>
          <w:b/>
          <w:bCs/>
        </w:rPr>
        <w:t>Pakiet nr 4 do Załącznika nr 2</w:t>
      </w:r>
    </w:p>
    <w:p w:rsidR="00691D24" w:rsidRPr="001753D5" w:rsidRDefault="00BF22FA" w:rsidP="00BF22FA">
      <w:r>
        <w:rPr>
          <w:rStyle w:val="Domylnaczcionkaakapitu1"/>
          <w:rFonts w:ascii="Times New Roman" w:hAnsi="Times New Roman"/>
          <w:b/>
          <w:bCs/>
        </w:rPr>
        <w:t>4.</w:t>
      </w:r>
      <w:r w:rsidR="00912AEB" w:rsidRPr="00BF22FA">
        <w:rPr>
          <w:rStyle w:val="Domylnaczcionkaakapitu1"/>
          <w:rFonts w:ascii="Times New Roman" w:hAnsi="Times New Roman"/>
          <w:b/>
          <w:bCs/>
        </w:rPr>
        <w:t xml:space="preserve">1 </w:t>
      </w:r>
      <w:r w:rsidR="00691D24" w:rsidRPr="00BF22FA">
        <w:rPr>
          <w:rStyle w:val="Domylnaczcionkaakapitu1"/>
          <w:rFonts w:ascii="Times New Roman" w:hAnsi="Times New Roman"/>
          <w:b/>
          <w:bCs/>
        </w:rPr>
        <w:t>Kardiomonitor modułowy – szt.6.</w:t>
      </w:r>
      <w:r w:rsidR="001753D5" w:rsidRPr="00BF22FA">
        <w:rPr>
          <w:rStyle w:val="Domylnaczcionkaakapitu1"/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91D24" w:rsidRPr="00BF22FA">
        <w:rPr>
          <w:rStyle w:val="Domylnaczcionkaakapitu1"/>
          <w:rFonts w:ascii="Times New Roman" w:hAnsi="Times New Roman"/>
          <w:b/>
          <w:bCs/>
        </w:rPr>
        <w:t xml:space="preserve">     </w:t>
      </w:r>
      <w:r w:rsidR="00691D24" w:rsidRPr="00BF22FA">
        <w:rPr>
          <w:rStyle w:val="Domylnaczcionkaakapitu1"/>
          <w:rFonts w:ascii="Times New Roman" w:hAnsi="Times New Roman"/>
        </w:rPr>
        <w:t>Centrala do kardiomonitorów modułowych – szt.1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Nazwa sprzętu: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Model: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Typ: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Rok prod.: nie starszy niż 2020 (sprzęt fabrycznie nowy, nieużywany, nierekondycjonowany)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Style w:val="Domylnaczcionkaakapitu1"/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Producent:</w:t>
      </w:r>
    </w:p>
    <w:p w:rsidR="00691D24" w:rsidRPr="001753D5" w:rsidRDefault="00691D24" w:rsidP="00691D24">
      <w:pPr>
        <w:pStyle w:val="Normalny1"/>
        <w:ind w:left="1134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0"/>
        <w:gridCol w:w="45"/>
        <w:gridCol w:w="6"/>
        <w:gridCol w:w="39"/>
        <w:gridCol w:w="7822"/>
        <w:gridCol w:w="77"/>
        <w:gridCol w:w="2361"/>
        <w:gridCol w:w="2538"/>
      </w:tblGrid>
      <w:tr w:rsidR="00691D24" w:rsidRPr="001753D5" w:rsidTr="001753D5">
        <w:trPr>
          <w:trHeight w:val="5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techniczne i funkcjonalne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wymagane/oceniane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oferowane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PODAĆ/OPISAĆ</w:t>
            </w: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Opis ogólny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274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shd w:val="clear" w:color="auto" w:fill="FFFF00"/>
              </w:rPr>
            </w:pPr>
            <w:r w:rsidRPr="001753D5">
              <w:rPr>
                <w:rFonts w:ascii="Times New Roman" w:eastAsia="Times New Roman" w:hAnsi="Times New Roman"/>
              </w:rPr>
              <w:t>1</w:t>
            </w:r>
            <w:r w:rsidR="001753D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strike/>
              </w:rPr>
            </w:pP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Możliwość integracji z klinicznym systemem informatycznym (CIS), za pośrednictwem standardowego interfejsu HL7 lub innego rozwiązania oferowanego przez producenta tego systemu,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skal ocen (m.in.: APACHE II, GCS, TISS-28, SOFA), tworzenie zleceń lekarskich, dokumentację procesu opieki pielęgniarskiej, generowanie raportów (w tym karta znieczulenia).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Wszystkie elementy systemu monitorowania pacjenta chłodzone konwekcyjnie, pasywnie - bez użycia wentylatorów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Komunikacja z użytkownikiem w języku polskim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63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tryb "Standby"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5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Zasilanie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Zasilanie sieciowe, zgodne z PN, dostosowane do 230V/50Hz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769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10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Monitor wyposażony w zasilanie akumulatorowe zapewniające </w:t>
            </w:r>
            <w:r w:rsidRPr="001753D5">
              <w:rPr>
                <w:rFonts w:ascii="Times New Roman" w:eastAsia="Times New Roman" w:hAnsi="Times New Roman"/>
              </w:rPr>
              <w:t>przynajmniej</w:t>
            </w:r>
            <w:r w:rsidR="001753D5">
              <w:rPr>
                <w:rFonts w:ascii="Times New Roman" w:eastAsia="Times New Roman" w:hAnsi="Times New Roman"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 xml:space="preserve">60 </w:t>
            </w:r>
            <w:r w:rsidRPr="001753D5">
              <w:rPr>
                <w:rFonts w:ascii="Times New Roman" w:eastAsia="Times New Roman" w:hAnsi="Times New Roman"/>
                <w:color w:val="000000"/>
              </w:rPr>
              <w:t>minut pracy na wypadek zaniku zasilania lub transportu. W czasie pracy na baterii parametry są wyświetlane na dużym ekranie monitora stacjonarnego – dopuszcza się realizację tej funkcjonalności przy pomocy zewnętrznego zasilacza UPS klasy medycznej montowanego na stanowisku. W przypadku zewnętrznego zasilacza w ofercie ujęty uchwyt do montażu zasilacza na stanowisku pacjenta.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Praca w sieci centralnego monitorowania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11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pracy w sieci centralnego monitorowania, zgodnej ze standardem Ethernet. Możliwość rozbudowy o bezprzewodowe połączenie z siecią monitorowania, zgodnie ze standardem przynajmniej IEEE802.11a i/lub b/g z zabezpieczeniami na poziomie nie gorszym niż WPA2-PSK.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Możliwość rozbudowy o bezprzewodowe połączenie siecią dostępna w dniu składania oferty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12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Sieć centralnego monitorowania oparta na standardowych rozwiązaniach (IEEE 802.3), wykorzystuje protokoły TCP/IP oraz transmisję typu multicast.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13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14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15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  <w:r w:rsidRPr="001753D5">
              <w:rPr>
                <w:rFonts w:ascii="Times New Roman" w:eastAsia="Times New Roman" w:hAnsi="Times New Roman"/>
              </w:rPr>
              <w:t>Monitory umożliwiają podgląd danych ze zdalnego monitora, w którym wystąpił alarm, w tym krzywych dynamicznych i wartości liczbowych</w:t>
            </w:r>
            <w:r w:rsidRPr="001753D5">
              <w:rPr>
                <w:rFonts w:ascii="Times New Roman" w:eastAsia="Times New Roman" w:hAnsi="Times New Roman"/>
                <w:strike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>parametrów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16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Sposób montażu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17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W ofercie do każdego monitora uchwyt montażowy do kolumny medycznej lub ściany umożliwiający obrót, nachylenie i zmianę wysokości monitora. Dostępne uchwyty montażowe monitora: na ścianę, na podstawie jezdnej i do aparatu do znieczulania.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  <w:r w:rsidRPr="001753D5">
              <w:rPr>
                <w:rStyle w:val="Domylnaczcionkaakapitu1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18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hAnsi="Times New Roman"/>
              </w:rPr>
              <w:t>W ofercie ujęty system mocowania do kolumny medycznej posiadanej przez Zamawiającego (Zamawiający wymaga wizytacji na miejscu celem doboru odpowiednich ramion)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</w:t>
            </w:r>
            <w:r w:rsidR="001753D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Moduł transportowy mocowany w sposób umożliwiający błyskawicznie rozpoczęcie transportu pacjenta, bez konieczności odłączania/przełączania przewodów zasilających, sieciowych oraz kabli i modułów pomiarowych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Monitor stacjonarny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7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Monitor wyposażony w dotykowy ekran o przekątnej min. 15" i rozdzielczości min. 1024 x 768 pikseli. Umożliwia wyświetlanie przynajmniej</w:t>
            </w:r>
            <w:r w:rsidRPr="001753D5">
              <w:rPr>
                <w:rFonts w:ascii="Times New Roman" w:eastAsia="Times New Roman" w:hAnsi="Times New Roman"/>
                <w:strike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>10 krzywych dynamicznych, z możliwością rozbudowy do min. 14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Ekran w formacie panoramicznym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podłączenia dodatkowego ekranu powielającego o przekątnej min. 19”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091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Obsługa kardiomonitora poprzez ekran dotykowy i pokrętło.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Moduł transportowy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wyposażony we wbudowany ekran o przekątnej przynajmniej 6,2” z funkcją automatycznego dostosowania wyświetlania do położenia monitora, tzw. „flip-screen”, skokowo przynajmniej co 180°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umożliwia jednoczesną prezentację przynajmniej 3 krzywych dynamicznych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konfiguracji przynajmniej 2 widoków ekranu modułu transportowego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wyposażony we wbudowane zasilanie akumulatorowe na przynajmniej 4 godziny pracy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przystosowany do warunków transportowych, odporny na upadek z wysokości przynajmniej 1m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Dodatkowa odporność przeciwko wnikaniu ciał stałych nie gorsza niż IP4X, lub odporność na zachlapanie wodą nie gorsza niż IPX4.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Masa modułu transportowego wraz z wbudowanym ekranem oraz akumulatorem poniżej 2kg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umożliwia kontynuację monitorowania w czasie transportu przynajmniej następujących parametrów (zgodnie z ich wymogami opisanymi w dalszej części specyfikacji): EKG, SpO2, NIBP, 2x Temp., 2x IBP, CO2 w strumieniu bocznym, w zależności od podłączonych modułów pomiarowych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78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zapewnia nieprzerwane monitorowanie w/w parametrów, a także przenoszenie pomiędzy stanowiskami: pamięci trendów i zdarzeń alarmowych, uzupełniając ją na nowym stanowisku o dane pozyskane w trakcie transportu.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Przenoszona zawartość pamięci uwzględnia trendy wszystkich parametrów obserwowanych na źródłowym monitorze.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Monitorowane parametry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Jednoczesna prezentacja przynajmniej 3 odprowadzeń EKG na ekranie głównym kardiomonitora (bez wykorzystania okna 12 odprowadzeń EKG)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jednoczesnej prezentacji wszystkich 12 odprowadzeń 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częstości akcji serca w zakresie min. 20 - 300 ud/min.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Oferowany system monitorowania umożliwia rozbudowę o pomiar i opisową analizę EKG spoczynkowego z 12-odprowadzeń.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przewód do podłączenia 3- i 6- elektrod dla dorosłych i dzieci. Długość przewodów przynajmniej 3m.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arytmii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arytmii w min. 2 odprowadzeniach EKG jednocześnie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056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Zaawansowana analiza arytmii wg przynajmniej 13 definicji z rozpoznawaniem arytmii komorowych i przedsionkowych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ST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odcinka ST ze wszystkich monitorowanych odprowadzeń (do 12)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Zakres pomiarowy analizy odcinka ST min. -15,0 -(+) 15,0 mm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Oddech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częstości oddechu metodą impedancyjną w zakresie min. 4-120 odd/min.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Prezentacja częstości oddechu oraz krzywej oddechowej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Saturacja (SpO2)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wysycenia hemoglobiny tlenem, z wykorzystaniem algorytmu odpornego na niską perfuzję i artefakty ruchowe: TruSignal lub Masimo rainbow SET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saturacji w zakresie min. 70-100%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Prezentacja wartości saturacji, krzywej pletyzmograficznej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wyboru SPO2 jako źródła częstości rytmu serca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Modulacja dźwięku tętna przy zmianie wartości % SpO2.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przewód podłączeniowy dł. min. 3m oraz wielorazowy, czujnik na palec dla dorosłych. Oryginalne akcesoria pomiarowe producenta algorytmu pomiarowego.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nieinwazyjną (NIBP)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tętniczego metodą oscylometryczną.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Prezentacja wartości: skurczowej, rozkurczowej oraz średniej.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wężyk z szybkozłączką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Temperatura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temperatury w 2 kanałach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Jednoczesna prezentacja w polu parametru temperatury na ekranie głównym monitora stacjonarnego min. 3 wartości temperatury jednocześnie: obu zmierzonych i różnicy temperatur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wielorazowy czujnik temperatury skóry dla dorosłych/dzieci oraz wielorazowy czujnik temperatury głębokiej dla dorosłych.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inwazyjną (IBP)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inwazyjną w 2 kanałach. Możliwość rozbudowy do przynajmniej 4 kanałów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 zakresie przynajmniej -20 do 320 mmHg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PPV ręczny, w dedykowanej zakładce lub automatyczny, ciągły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 przewody do podłączenia przetworników Edwards (po jednym na każdy oferowany kanał)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wewnątrzczaszkowego - 1 szt.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z wykorzystaniem urządzenia podłączanego do oferowanego kardiomonitora, zapewniającego prezentację monitorowanych parametrów na jego ekranie.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Monitorowanie parametru CPP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moduł zerujący, czujnik śródmiąższowy oraz zestaw DRILL/BOLT.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kapnografii (CO2)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stężenia dwutlenku węgla w wydychanym powietrzu metodą strumienia bocznego, u pacjentów zaintubowanych i niezaintubowanych, dostępny stacjonarnie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Liczba modułów zapewniająca jednoczesny pomiar stacjonarnie na wszystkich stanowiskach oraz 1 dodatkowy moduł umożliwiający monitorowanie CO2 w transporcie (w przypadku braku możliwości wykorzystania w transporcie stacjonarnego modułu pomiarowego)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 komplet 10 akcesoriów jednorazowych do pomiaru u pacjentów zaintubowanych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Ciągły rzut minutowy serca (CCO)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2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Pomiar rzutu minutowego serca z wykorzystaniem cewnika Swana-Ganza.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2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Możliwość rozbudowy o monitor do oceny parametrów hemodynamicznych metodą termodylucji przezpłucnej, analizy krzywej ciśnienia tętniczego krwi.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Pomiar wykonywany przy pomocy zewnętrznego, dedykowanego urządzenia, z możliwością podłączenia do oferowanego systemu monitorowania w celu wyświetlania na ekranie mierzonych parametrów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111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</w:rPr>
            </w:pPr>
            <w:r w:rsidRPr="001753D5">
              <w:rPr>
                <w:rFonts w:ascii="Times New Roman" w:hAnsi="Times New Roman"/>
                <w:b/>
                <w:bCs/>
              </w:rPr>
              <w:t>Parametry dodatkowe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rozbudowy o pomiar zwiotczenia mięśni przez monitorowanie transmisji nerwowo-mięśniowej NMT. Pomiar metodą nie wymagającą detekcji ruchu mięśni na skutek stymulacji bodźcem elektrycznym. Sygnalizacja dźwiękowa impulsów stymulacji Rozbudowa realizowana w formie modułu lub urządzenia wolnostojącego z prezentacją pomiarów za pośrednictwem ekranu monitora pacjenta.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rozbudowy o monitorowanie głębokości uśpienia. 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Alarmy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zmiany priorytetu alarmów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Alarmy techniczne z podaniem przyczyny.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</w:t>
            </w:r>
            <w:r w:rsidRPr="001753D5">
              <w:rPr>
                <w:rFonts w:ascii="Times New Roman" w:eastAsia="Times New Roman" w:hAnsi="Times New Roman"/>
              </w:rPr>
              <w:t>wyciszenia lub zawieszenia</w:t>
            </w:r>
            <w:r w:rsidRPr="001753D5">
              <w:rPr>
                <w:rFonts w:ascii="Times New Roman" w:eastAsia="Times New Roman" w:hAnsi="Times New Roman"/>
                <w:color w:val="000000"/>
              </w:rPr>
              <w:t xml:space="preserve"> alarmów. Regulacja czasu wyciszenia alarmów w zakresie przynajmniej: 2 i 5 minut oraz bez limitu czasowego.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zablokowania funkcji całkowitego wyłączenia bądź wyciszenia alarmów - zabezpieczona hasłem.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Trendy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monitorowania pacjenta wyposażone w pamięć trendów z ostatnich min. 72 godzin z rozdzielczością 1-minutową.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wyświetlania trendów w formie graficznej i tabelarycznej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Inne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84DA7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Obliczenia hemodynamiczne, utlenowania oraz wentylacji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84DA7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Kalkulator dawek leków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EB" w:rsidRDefault="00912AEB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691D24" w:rsidRPr="001753D5" w:rsidRDefault="00BF22FA" w:rsidP="00BF22FA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4.</w:t>
            </w:r>
            <w:r w:rsidR="00912AE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 </w:t>
            </w:r>
            <w:r w:rsidR="00691D24"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STANOWISKO CENTRALNEGO MONITOROWANIA PACJENTA DLA OIT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Opis ogólny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 formie komputera z ekranem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wyposażone w awaryjne podtrzymanie zasilania na przynajmniej 20 minut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wyposażone 2 ekrany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Ekrany stanowiska centralnego monitorowania LCD, dotykowe, panoramiczne, o przekątnej min. 21". Rozdzielczość przynajmniej 1680x1050 pikseli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Sterowanie funkcjami centrali poprzez mysz i klawiaturę USB</w:t>
            </w:r>
            <w:r w:rsidRPr="001753D5">
              <w:rPr>
                <w:rFonts w:ascii="Times New Roman" w:eastAsia="Times New Roman" w:hAnsi="Times New Roman"/>
              </w:rPr>
              <w:t>. Możliwość rozbudowy o sterowanie dotykowe.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784DA7" w:rsidRDefault="00784DA7" w:rsidP="00784DA7">
            <w:pPr>
              <w:pStyle w:val="Normalny1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784DA7">
              <w:rPr>
                <w:rFonts w:ascii="Times New Roman" w:eastAsia="Times New Roman" w:hAnsi="Times New Roman"/>
                <w:b/>
                <w:bCs/>
                <w:color w:val="000000"/>
              </w:rPr>
              <w:t>Opi</w:t>
            </w:r>
            <w:r w:rsidR="00691D24" w:rsidRPr="00784DA7">
              <w:rPr>
                <w:rFonts w:ascii="Times New Roman" w:eastAsia="Times New Roman" w:hAnsi="Times New Roman"/>
                <w:b/>
                <w:bCs/>
                <w:color w:val="000000"/>
              </w:rPr>
              <w:t>s funkcjonalny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jednoczesny podgląd min 10 kardiomonitorów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jednoczesny podgląd min. 2 krzywych dynamicznych dla każdego monitorowanego pacjenta, na ekranie zbiorczego podglądu pacjentów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szczegółowy podgląd wybranego pacjenta: mierzone krzywe dynamiczne i skojarzone parametry, szczegółowy podgląd danych archiwalnych: trendów tablicowych, graficznych, pełnych przebiegów krzywych dynamicznych (Full Disclosure) oraz historii zdarzeń alarmowych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Podgląd wybranego monitora pacjenta realizowany na ekranie centrali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Stanowisko centralnego monitorowania wyposażone w pamięć pełnych przebiegów krzywych dynamicznych (Full Disclosure): min. 120 godzin przynajmniej czterech krzywych dynamicznych (nie tylko EKG) dla każdego pacjenta, z możliwością rozbudowy przynajmniej do 12</w:t>
            </w:r>
            <w:r w:rsidRP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wykonywanie szczegółowych pomiarów krzywych dynamicznych (w tym zespołów QRSz wykorzystaniem ekranowego narzędzia (np. suwmiarki).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Stanowisko centralnego monitorowania wyposażone w pamięć zdarzeń alarmowych: min. 1000 zdarzeń na każdego monitorowanego pacjenta.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konfigurację granic alarmowych, a także wyciszanie bieżących stanów alarmowych w monitorach pacjenta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95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71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drukowanie raportów, trendów i zapisów za pomocą sieciowej drukarki laserowej. W ofercie ujęta drukarka sieciowa kompatybilna z centralą oraz oferowanymi kardiomonitorami – po jednej do każdego stanowiska centralnego monitorowania.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86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zdalny podgląd monitorowanych pacjentów w czasie zbliżonym do rzeczywistego, za pośrednictwem komputerów PC z systemem Windows podłączonych do sieci informatycznej szpitala. Dostępny podgląd bieżących wartości parametrów, podgląd krzywych dynamicznych, a także trendów tabelarycznych. W ofercie ujęte licencje zapewniające jednoczesny podgląd na 6 stanowiskach komputerowych.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wyświetlanie na ekranie centrali danych z urządzeń (min. respiratory, aparaty do znieczulania) podłączonych do oferowanych kardiomonitorów. Dane wyświetlane w formie przynajmniej: liczbowej oraz krzywych dynamicznych, zapisywane w pamięci centrali.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784DA7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4DA7">
              <w:rPr>
                <w:rFonts w:ascii="Times New Roman" w:hAnsi="Times New Roman"/>
                <w:b/>
                <w:bCs/>
              </w:rPr>
              <w:t>GWARANCJA i SERWIS</w:t>
            </w: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Pełna gwarancja (bez wyłączeń) na dostarczony sprzęt i oprogramowanie na okres minimum 24 miesięcy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reakcji na zgłoszenie usterki 24 godzin w dni robocze rozumiane jako dni od pn.-pt.  z wyłączeniem dni ustawowo wolnych od pracy. Czas reakcji w dni ustawowo wolne od pracy – 48 godzin.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Autoryzowane, posiadające stosowne uprawnienia punkty serwisowe na terenie Polski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Numer kontaktowy z serwisem Wykonawcy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lastRenderedPageBreak/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Instrukcja użytkowania w języku polskim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2AEB" w:rsidRDefault="00691D24" w:rsidP="00912AEB">
      <w:pPr>
        <w:rPr>
          <w:rFonts w:ascii="Times New Roman" w:hAnsi="Times New Roman" w:cs="Times New Roman"/>
          <w:b/>
        </w:rPr>
      </w:pPr>
      <w:r w:rsidRPr="001753D5">
        <w:rPr>
          <w:rFonts w:ascii="Times New Roman" w:hAnsi="Times New Roman" w:cs="Times New Roman"/>
          <w:b/>
        </w:rPr>
        <w:br w:type="page"/>
      </w:r>
    </w:p>
    <w:p w:rsidR="00912AEB" w:rsidRPr="00614A3A" w:rsidRDefault="00BF22FA" w:rsidP="00912AE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="00912AEB">
        <w:rPr>
          <w:rFonts w:ascii="Times New Roman" w:hAnsi="Times New Roman" w:cs="Times New Roman"/>
          <w:b/>
        </w:rPr>
        <w:t xml:space="preserve">3 </w:t>
      </w:r>
      <w:r w:rsidR="00912AEB" w:rsidRPr="00614A3A">
        <w:rPr>
          <w:rFonts w:ascii="Times New Roman" w:hAnsi="Times New Roman" w:cs="Times New Roman"/>
          <w:b/>
        </w:rPr>
        <w:t>Respirator stacjonarny – szt.1.</w:t>
      </w:r>
      <w:r w:rsidR="00912AEB" w:rsidRPr="00614A3A">
        <w:rPr>
          <w:rFonts w:ascii="Times New Roman" w:hAnsi="Times New Roman" w:cs="Times New Roman"/>
          <w:b/>
          <w:color w:val="FF0000"/>
        </w:rPr>
        <w:t xml:space="preserve"> </w:t>
      </w:r>
    </w:p>
    <w:p w:rsidR="00912AEB" w:rsidRPr="00614A3A" w:rsidRDefault="00912AEB" w:rsidP="00912AEB">
      <w:pPr>
        <w:pStyle w:val="Akapitzlist"/>
        <w:numPr>
          <w:ilvl w:val="0"/>
          <w:numId w:val="15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Nazwa sprzętu:</w:t>
      </w:r>
    </w:p>
    <w:p w:rsidR="00912AEB" w:rsidRPr="00614A3A" w:rsidRDefault="00912AEB" w:rsidP="00912AEB">
      <w:pPr>
        <w:pStyle w:val="Akapitzlist"/>
        <w:numPr>
          <w:ilvl w:val="0"/>
          <w:numId w:val="15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Model:</w:t>
      </w:r>
    </w:p>
    <w:p w:rsidR="00912AEB" w:rsidRPr="00614A3A" w:rsidRDefault="00912AEB" w:rsidP="00912AEB">
      <w:pPr>
        <w:pStyle w:val="Akapitzlist"/>
        <w:numPr>
          <w:ilvl w:val="0"/>
          <w:numId w:val="15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Typ:</w:t>
      </w:r>
    </w:p>
    <w:p w:rsidR="00912AEB" w:rsidRPr="00614A3A" w:rsidRDefault="00912AEB" w:rsidP="00912AEB">
      <w:pPr>
        <w:pStyle w:val="Akapitzlist"/>
        <w:numPr>
          <w:ilvl w:val="0"/>
          <w:numId w:val="15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Rok pro</w:t>
      </w:r>
      <w:r>
        <w:rPr>
          <w:rFonts w:ascii="Times New Roman" w:hAnsi="Times New Roman" w:cs="Times New Roman"/>
        </w:rPr>
        <w:t>dukcji</w:t>
      </w:r>
      <w:r w:rsidRPr="00614A3A">
        <w:rPr>
          <w:rFonts w:ascii="Times New Roman" w:hAnsi="Times New Roman" w:cs="Times New Roman"/>
        </w:rPr>
        <w:t>: nie starszy niż 2019 (sprzęt fabrycznie nowy, nieużywany, nierekondycjonowany</w:t>
      </w:r>
      <w:r>
        <w:rPr>
          <w:rFonts w:ascii="Times New Roman" w:hAnsi="Times New Roman" w:cs="Times New Roman"/>
        </w:rPr>
        <w:t>)</w:t>
      </w:r>
    </w:p>
    <w:p w:rsidR="00912AEB" w:rsidRPr="00025553" w:rsidRDefault="00912AEB" w:rsidP="00912AEB">
      <w:pPr>
        <w:pStyle w:val="Akapitzlist"/>
        <w:numPr>
          <w:ilvl w:val="0"/>
          <w:numId w:val="15"/>
        </w:numPr>
        <w:ind w:left="1701" w:hanging="567"/>
        <w:rPr>
          <w:rFonts w:ascii="Times New Roman" w:hAnsi="Times New Roman" w:cs="Times New Roman"/>
        </w:rPr>
      </w:pPr>
      <w:r w:rsidRPr="00614A3A">
        <w:rPr>
          <w:rFonts w:ascii="Times New Roman" w:hAnsi="Times New Roman" w:cs="Times New Roman"/>
        </w:rPr>
        <w:t>Producent:</w:t>
      </w:r>
    </w:p>
    <w:p w:rsidR="00912AEB" w:rsidRPr="00614A3A" w:rsidRDefault="00912AEB" w:rsidP="00912AEB">
      <w:pPr>
        <w:rPr>
          <w:rFonts w:ascii="Times New Roman" w:hAnsi="Times New Roman" w:cs="Times New Roman"/>
          <w:b/>
        </w:rPr>
      </w:pPr>
    </w:p>
    <w:tbl>
      <w:tblPr>
        <w:tblW w:w="1410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0"/>
        <w:gridCol w:w="7513"/>
        <w:gridCol w:w="2481"/>
        <w:gridCol w:w="1771"/>
        <w:gridCol w:w="1701"/>
      </w:tblGrid>
      <w:tr w:rsidR="00912AEB" w:rsidRPr="00614A3A" w:rsidTr="009A4D5B">
        <w:trPr>
          <w:cantSplit/>
          <w:tblHeader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ind w:left="5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Lp.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A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parametru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4A3A">
              <w:rPr>
                <w:rFonts w:cs="Times New Roman"/>
                <w:b/>
                <w:sz w:val="22"/>
                <w:szCs w:val="22"/>
              </w:rPr>
              <w:t>Wymagany parametr (spełnienie wymagań) 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A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Parametry –potwierdzenie spełnienia wymogów</w:t>
            </w: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ind w:left="57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WYMAGANIA OGÓLNE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Zakres wagowy obejmuje pacjentów powyżej 5 kg lub minimalna objętość oddechowa przy trybach objętościowych VT 20 ml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Zasilanie powietrzem z centralnego źródła sprężonego gazu pod ciśnieniem min. od 2,7 do 5,0 bar. W przypadku innych zakresów do respiratora musi być dołączony odpowiedni reduktor.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Zasilanie w tlen z centralnego źródła sprężonego gazu pod ciśnieniem min. od 2,7 do 5,0 bar. W przypadku innych zakresów  do respiratora musi być dołączony odpowiedni reduktor.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Zasilanie AC 230 VAC 50 Hz+/-10%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Awaryjne zasilanie ze zintegrowanego akumulatora na nie mniej niż 0,5 godziny pracy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II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b/>
                <w:sz w:val="22"/>
                <w:szCs w:val="22"/>
                <w:lang w:val="pl-PL"/>
              </w:rPr>
              <w:t>TRYBY WENTYLACJI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wspomagana/kontrolowana</w:t>
            </w:r>
          </w:p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CMV/ Assist – IPPV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Zsynchronizowana przerywana wentylacja obowiązkowa SIMV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color w:val="auto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spontaniczna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Dodatnie ciśnienie końcowo-wydechowe/ Ciągłe dodatnie ciśnienie w drogach oddechowych PEEP/CPAP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na dwóch poziomach ciśnienia typu BiPAP lub Bi-Level lub  DuoPAP lub  APRV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nieinwazyjna NIV (wydzielony przycisk wyboru wentylacji nieinwazyjnej)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  <w:trHeight w:val="31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Wentylacja bezdechu z możliwością ustawienia parametrów oddechowych.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Nagwek3"/>
              <w:numPr>
                <w:ilvl w:val="0"/>
                <w:numId w:val="0"/>
              </w:numPr>
              <w:spacing w:line="256" w:lineRule="auto"/>
              <w:ind w:left="3"/>
              <w:rPr>
                <w:b w:val="0"/>
                <w:bCs/>
                <w:sz w:val="22"/>
                <w:szCs w:val="22"/>
              </w:rPr>
            </w:pPr>
            <w:r w:rsidRPr="00614A3A">
              <w:rPr>
                <w:b w:val="0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ind w:left="3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Wdech manualny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kontrolowany objętością VCV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14A3A">
              <w:rPr>
                <w:rFonts w:cs="Times New Roman"/>
                <w:sz w:val="22"/>
                <w:szCs w:val="22"/>
                <w:lang w:val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kontrolowany ciśnieniem PCV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kontrolowany ciśnieniem z docelową objętością typu PRVC lub AutoFlow lub APV lub VC+ lub VG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spontaniczny wspomagany ciśnieniem PSV/ASB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Automatyczna kompensacja oporu przepływu rurki dotchawiczej lub tracheotomijnej typu ATC lub TC lub TRC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Oddech spontaniczny wspomagany proporcjonalnie typu PPS lub PAV+ zgodny z algorytmem Younesa lub NAVA lub ASV/AMV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Oddech spontaniczny wspomagany objętością VSV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lastRenderedPageBreak/>
              <w:t>III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PARAMETRY NASTAWIALNE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Częstość oddechów w zakresie nie mniejszym niż od 5 do 100 na minutę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Objętość pojedynczego oddechu w zakresie nie mniejszym niż od 30 do 2000 ml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Szczytowy przepływ wdechowy dla oddechów wymuszonych objętościowo- kontrolowanych w zakresie nie mniejszym niż od 3- </w:t>
            </w:r>
            <w:r w:rsidRPr="00614A3A">
              <w:rPr>
                <w:rFonts w:cs="Times New Roman"/>
                <w:b/>
                <w:sz w:val="22"/>
                <w:szCs w:val="22"/>
                <w:u w:val="single"/>
                <w:lang w:val="pl-PL"/>
              </w:rPr>
              <w:t>do 120 l/min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 xml:space="preserve">Stosunek wdechu do wydechu I:E w zakresie nie mniejszym niż od 1: 9 do 4:1  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Czas wdechu Ti minimum w zakresie od 0.25 do 5.0s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Czas plateau w zakresie nie mniejszym niż od 0,0 do 2,0 s. nastawiany bezpośrednio lub pośrednio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Ciśnienie wdechowe PCV w zakresie nie mniejszym niż od 5 do 80 cmH2O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Ciśnienie wspomagania PSV/ASB w zakresie nie mniejszym niż od 0 do 60 cmH2O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Ciśnienie PEEP/CPAP w zakresie nie mniejszym niż od 1 do 40 cmH2O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Płynnie lub skokowo regulowany czas lub współczynnik narastania przepływu /ciśnienia dla PCV/PSV/ASB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Przepływowy tryb rozpoznawania oddechu własnego pacjenta w zakresie nie mniejszym niż od 1 do 9 l/min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Stężenie tlenu w mieszaninie oddechowej regulowane płynnie przez mieszalnik elektroniczno -pneumatyczny kontrolowany mikroprocesorowo w zakresie od 21 do 100% co 1%.</w:t>
            </w:r>
          </w:p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IV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POMIARY PARAMETRÓW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Integralny pomiar stężenia tlenu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całkowitej częstości oddychania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objętości pojedynczego oddechu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całkowitej objętości wentylacji minutowej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objętości spontanicznej wentylacji minutowej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szczytowego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średniego ciśnienia w układzie oddechowym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stosunku wdech/wydech I:E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plateau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PEEP/CPAP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ciśnienia AutoPEEP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podatności statycznej płuc pacjenta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oporności płuc pacjenta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NIF/MIP maksymalnego ciśnienia wdechowego, negatywnej siły wdechowej.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P 0,1 ciśnienia okluzji po 100 ms.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Indeks dyszenia RSB/SBI (f/Vt)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objętości przecieku w fazie wdechu przy włączonej funkcji kompensacji nieszczelności lub pomiar procentowej objętości przecieku z układu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Pomiar przecieku w fazie wydechowej przy danym ciśnieniu PEEP przy włączonej funkcji kompensacji nieszczelności lub pomiar procentowej objętości przecieku z układu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V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b/>
                <w:sz w:val="22"/>
                <w:szCs w:val="22"/>
                <w:lang w:val="pl-PL"/>
              </w:rPr>
              <w:t>MONITOR GRAFICZNY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Podać przekątną całkowitą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obrotu monitora w płaszczyźnie poziomej lub/i pionowej w stosunku do respiratora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Graficzna prezentacja ciśnienia, przepływu, objętości w funkcji czasu</w:t>
            </w:r>
          </w:p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Co najmniej 3 krzywe jednocześnie na ekranie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Graficzna prezentacja pętli ciśnienie- objętość lub przepływ- objętość.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jednoczesnej prezentacji krzywych i pętli na ekranie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prezentacji danych z ostatnich 48 godzin . Trendy w postaci graficznej i tabelarycznej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  <w:r w:rsidRPr="00614A3A">
              <w:rPr>
                <w:rFonts w:cs="Times New Roman"/>
                <w:sz w:val="22"/>
                <w:szCs w:val="22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VI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ALARMY / SYGNALIZACJA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Hierarchia alarmów w zależności od ważności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zaniku zasilania sieciowego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zaniku zasilania bateryjnego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niskiego ciśnienia tlenu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niskiego ciśnienia powietrza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zbyt niskiego lub zbyt wysokiego stężenia tlenu w ramieniu wdechowym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wysokiej całkowitej objętości minutowej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niskiej całkowitej objętości minutowej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wysokiego ciśnienia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niskiego ciśnienia wdechowego lub rozłączenia układu oddechowego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wysokiej częstości oddechów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wysokiej objętości oddechowej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niskiej objętości oddechowej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niskiej częstości oddechów lub bezdechu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7"/>
              <w:jc w:val="center"/>
              <w:rPr>
                <w:rFonts w:ascii="Times New Roman" w:hAnsi="Times New Roman" w:cs="Times New Roman"/>
                <w:i w:val="0"/>
              </w:rPr>
            </w:pPr>
            <w:r w:rsidRPr="00614A3A">
              <w:rPr>
                <w:rFonts w:ascii="Times New Roman" w:hAnsi="Times New Roman" w:cs="Times New Roman"/>
                <w:i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Pamięć alarmów z komentarzem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VII</w:t>
            </w: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614A3A">
              <w:rPr>
                <w:rFonts w:ascii="Times New Roman" w:hAnsi="Times New Roman" w:cs="Times New Roman"/>
                <w:i w:val="0"/>
                <w:iCs w:val="0"/>
                <w:color w:val="auto"/>
              </w:rPr>
              <w:t>INNE FUNKCJE I WYPOSAŻENIE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Nagwek4"/>
              <w:snapToGri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Alarm wizualny widoczny z każdej strony respiratora w zakresie 360</w:t>
            </w:r>
            <w:r w:rsidRPr="00614A3A">
              <w:rPr>
                <w:rFonts w:cs="Times New Roman"/>
                <w:sz w:val="22"/>
                <w:szCs w:val="22"/>
                <w:vertAlign w:val="superscript"/>
                <w:lang w:val="pl-PL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regulowanego wspomagania oddechu spontanicznego ciśnieniem PSV na dolnym poziomie ciśnienia przy BIPAP lub BILEVEL lub APRV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Automatyczna kompensacja przecieków w trybach inwazyjnych i nieinwazyjnych wentylacji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Zabezpieczenie przed przypadkową zmianą parametrów wentylacji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Łatwy wybór elementów obsługi na ekranie poprzez dotyk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Możliwość powrotu do nastawień ostatniego pacjenta po wyłączeniu aparatu.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Wstępne ustawienie parametrów wentylacji i alarmów na podstawie wagi pacjenta IBW lub wzrostu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4A3A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A4D5B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912AEB" w:rsidRPr="00614A3A" w:rsidRDefault="00912AEB" w:rsidP="009A4D5B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Wydechowy filtr przeciwbakteryjny z pojemnikiem na skropliny dla każdego respiratora 2 kpl. Wielorazowe lub filtry przeciwbakteryjne jednorazowego użytku 20 szt. dla każdego respiratora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912AEB" w:rsidRPr="00614A3A" w:rsidRDefault="00912AEB" w:rsidP="009A4D5B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Wdechowy filtr przeciwbakteryjny dla każdego respiratora 2 kpl wielorazowe lub wielopacjentowe lub filtr przeciwbakteryjny jednorazowy 20 szt. dla każdego respiratora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912AEB" w:rsidRPr="00614A3A" w:rsidRDefault="00912AEB" w:rsidP="009A4D5B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Sztuczne płuco testowe- worek testowy dla każdego respiratora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912AEB" w:rsidRPr="00614A3A" w:rsidRDefault="00912AEB" w:rsidP="009A4D5B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Ramię do podtrzymywania rur pacjenta.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912AEB" w:rsidRPr="00614A3A" w:rsidRDefault="00912AEB" w:rsidP="009A4D5B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Kompletny układ oddechowy dla dorosłych jednopacjentowy– 10 szt. na aparat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912AEB" w:rsidRPr="00614A3A" w:rsidRDefault="00912AEB" w:rsidP="009A4D5B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912AEB" w:rsidRPr="00614A3A" w:rsidTr="009A4D5B">
        <w:trPr>
          <w:cantSplit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Standard"/>
              <w:widowControl/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AEB" w:rsidRPr="00614A3A" w:rsidRDefault="00912AEB" w:rsidP="009A4D5B">
            <w:pPr>
              <w:pStyle w:val="Standard"/>
              <w:spacing w:line="25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614A3A">
              <w:rPr>
                <w:rFonts w:cs="Times New Roman"/>
                <w:sz w:val="22"/>
                <w:szCs w:val="22"/>
                <w:lang w:val="pl-PL"/>
              </w:rPr>
              <w:t>Złącze do komunikacji z urządzeniami zewnętrznymi umożliwiające przesyłanie danych z respiratora.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912AEB" w:rsidRPr="00614A3A" w:rsidRDefault="00912AEB" w:rsidP="009A4D5B">
            <w:pPr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:rsidR="00912AEB" w:rsidRPr="00614A3A" w:rsidRDefault="00912AEB" w:rsidP="00912AEB">
            <w:pPr>
              <w:pStyle w:val="Nagwek3"/>
              <w:numPr>
                <w:ilvl w:val="2"/>
                <w:numId w:val="2"/>
              </w:num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A3A">
              <w:rPr>
                <w:rFonts w:ascii="Times New Roman" w:hAnsi="Times New Roman" w:cs="Times New Roman"/>
                <w:b/>
                <w:bCs/>
              </w:rPr>
              <w:t>GWARANCJA i SERWIS</w:t>
            </w: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912AEB" w:rsidRPr="00614A3A" w:rsidRDefault="00912AEB" w:rsidP="009A4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TAK</w:t>
            </w:r>
          </w:p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912AEB" w:rsidRPr="00614A3A" w:rsidRDefault="00912AEB" w:rsidP="009A4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Czas reakcji na zgłoszenie usterki 24 godzin w dni robocze rozumiane jako dni od pn.-pt.  z wyłączeniem dni ustawowo wolnych od pracy. Czas reakcji w dni ustawowo wolne od pracy – 48 godzin.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912AEB" w:rsidRPr="00614A3A" w:rsidRDefault="00912AEB" w:rsidP="009A4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912AEB" w:rsidRPr="00614A3A" w:rsidRDefault="00912AEB" w:rsidP="009A4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Czas skutecznej naprawy z użyciem części zamiennych licząc od momentu zgłoszenia awarii – max 6 dni roboczych rozumiane jako dni od pn.-pt. z wyłączeniem dni ustawowo wolnych od pracy.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912AEB" w:rsidRPr="00614A3A" w:rsidRDefault="00912AEB" w:rsidP="009A4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614A3A" w:rsidRDefault="00912AEB" w:rsidP="009A4D5B">
            <w:pPr>
              <w:spacing w:line="256" w:lineRule="auto"/>
              <w:ind w:left="350" w:hanging="3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912AEB" w:rsidRPr="00614A3A" w:rsidRDefault="00912AEB" w:rsidP="009A4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912AEB" w:rsidRPr="00614A3A" w:rsidRDefault="00912AEB" w:rsidP="009A4D5B">
            <w:pPr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912AEB" w:rsidRPr="00614A3A" w:rsidRDefault="00912AEB" w:rsidP="009A4D5B">
            <w:pPr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EB" w:rsidRPr="00614A3A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912AEB" w:rsidRPr="00614A3A" w:rsidRDefault="00912AEB" w:rsidP="009A4D5B">
            <w:pPr>
              <w:rPr>
                <w:rFonts w:ascii="Times New Roman" w:hAnsi="Times New Roman" w:cs="Times New Roman"/>
              </w:rPr>
            </w:pPr>
            <w:r w:rsidRPr="00614A3A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12AEB" w:rsidRPr="00614A3A" w:rsidRDefault="00912AEB" w:rsidP="009A4D5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614A3A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614A3A" w:rsidRDefault="00912AEB" w:rsidP="009A4D5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2AEB" w:rsidRPr="00614A3A" w:rsidRDefault="00912AEB" w:rsidP="00912AEB">
      <w:pPr>
        <w:suppressAutoHyphens/>
        <w:spacing w:after="0" w:line="240" w:lineRule="auto"/>
        <w:rPr>
          <w:rFonts w:ascii="Times New Roman" w:eastAsia="Courier New" w:hAnsi="Times New Roman" w:cs="Times New Roman"/>
          <w:kern w:val="2"/>
          <w:lang w:eastAsia="ar-SA"/>
        </w:rPr>
      </w:pPr>
    </w:p>
    <w:p w:rsidR="00912AEB" w:rsidRPr="00614A3A" w:rsidRDefault="00912AEB" w:rsidP="00912AEB">
      <w:pPr>
        <w:rPr>
          <w:rFonts w:ascii="Times New Roman" w:hAnsi="Times New Roman" w:cs="Times New Roman"/>
          <w:b/>
        </w:rPr>
      </w:pPr>
    </w:p>
    <w:p w:rsidR="00912AEB" w:rsidRPr="00614A3A" w:rsidRDefault="00912AEB" w:rsidP="00912AEB">
      <w:pPr>
        <w:rPr>
          <w:rFonts w:ascii="Times New Roman" w:hAnsi="Times New Roman" w:cs="Times New Roman"/>
          <w:b/>
        </w:rPr>
      </w:pPr>
    </w:p>
    <w:p w:rsidR="00912AEB" w:rsidRPr="00DF3AF9" w:rsidRDefault="00BF22FA" w:rsidP="00912AEB">
      <w:pPr>
        <w:rPr>
          <w:b/>
          <w:color w:val="FF0000"/>
        </w:rPr>
      </w:pPr>
      <w:r>
        <w:rPr>
          <w:b/>
        </w:rPr>
        <w:t>4.</w:t>
      </w:r>
      <w:r w:rsidR="00912AEB">
        <w:rPr>
          <w:b/>
        </w:rPr>
        <w:t xml:space="preserve">4 </w:t>
      </w:r>
      <w:r w:rsidR="00912AEB" w:rsidRPr="00DF3AF9">
        <w:rPr>
          <w:b/>
        </w:rPr>
        <w:t xml:space="preserve">Pompa infuzyjna – szt.10, stacja dokująca – szt.2.  </w:t>
      </w:r>
    </w:p>
    <w:p w:rsidR="00912AEB" w:rsidRPr="00DF3AF9" w:rsidRDefault="00912AEB" w:rsidP="00912AEB">
      <w:pPr>
        <w:pStyle w:val="Akapitzlist"/>
        <w:numPr>
          <w:ilvl w:val="0"/>
          <w:numId w:val="18"/>
        </w:numPr>
        <w:ind w:left="1701" w:hanging="567"/>
      </w:pPr>
      <w:r w:rsidRPr="00DF3AF9">
        <w:t>Nazwa sprzętu:</w:t>
      </w:r>
    </w:p>
    <w:p w:rsidR="00912AEB" w:rsidRPr="00DF3AF9" w:rsidRDefault="00912AEB" w:rsidP="00912AEB">
      <w:pPr>
        <w:pStyle w:val="Akapitzlist"/>
        <w:numPr>
          <w:ilvl w:val="0"/>
          <w:numId w:val="18"/>
        </w:numPr>
        <w:ind w:left="1701" w:hanging="567"/>
      </w:pPr>
      <w:r w:rsidRPr="00DF3AF9">
        <w:t>Model:</w:t>
      </w:r>
    </w:p>
    <w:p w:rsidR="00912AEB" w:rsidRPr="00DF3AF9" w:rsidRDefault="00912AEB" w:rsidP="00912AEB">
      <w:pPr>
        <w:pStyle w:val="Akapitzlist"/>
        <w:numPr>
          <w:ilvl w:val="0"/>
          <w:numId w:val="18"/>
        </w:numPr>
        <w:ind w:left="1701" w:hanging="567"/>
      </w:pPr>
      <w:r w:rsidRPr="00DF3AF9">
        <w:t>Typ:</w:t>
      </w:r>
    </w:p>
    <w:p w:rsidR="00912AEB" w:rsidRPr="00DF3AF9" w:rsidRDefault="00912AEB" w:rsidP="00912AEB">
      <w:pPr>
        <w:pStyle w:val="Akapitzlist"/>
        <w:numPr>
          <w:ilvl w:val="0"/>
          <w:numId w:val="18"/>
        </w:numPr>
        <w:ind w:left="1701" w:hanging="567"/>
      </w:pPr>
      <w:r w:rsidRPr="00DF3AF9">
        <w:t>Rok prod.: nie starszy niż 2020 (sprzęt fabrycznie nowy, nieużywany, nierekondycjonowany)</w:t>
      </w:r>
    </w:p>
    <w:p w:rsidR="00912AEB" w:rsidRDefault="00912AEB" w:rsidP="00912AEB">
      <w:pPr>
        <w:pStyle w:val="Akapitzlist"/>
        <w:numPr>
          <w:ilvl w:val="0"/>
          <w:numId w:val="18"/>
        </w:numPr>
        <w:ind w:left="1701" w:hanging="567"/>
      </w:pPr>
      <w:r w:rsidRPr="00DF3AF9">
        <w:t>Producent:</w:t>
      </w:r>
    </w:p>
    <w:p w:rsidR="00912AEB" w:rsidRPr="00DF3AF9" w:rsidRDefault="00912AEB" w:rsidP="00912AEB"/>
    <w:tbl>
      <w:tblPr>
        <w:tblStyle w:val="TableNormal"/>
        <w:tblW w:w="13903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862"/>
        <w:gridCol w:w="8647"/>
        <w:gridCol w:w="1985"/>
        <w:gridCol w:w="2409"/>
      </w:tblGrid>
      <w:tr w:rsidR="00912AEB" w:rsidRPr="00DF3AF9" w:rsidTr="009A4D5B">
        <w:trPr>
          <w:trHeight w:hRule="exact" w:val="1097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2AEB" w:rsidRPr="00DF3AF9" w:rsidRDefault="00912AEB" w:rsidP="009A4D5B">
            <w:pPr>
              <w:pStyle w:val="TableParagraph"/>
              <w:spacing w:before="2"/>
              <w:ind w:left="-138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912AEB" w:rsidRPr="00DF3AF9" w:rsidRDefault="00912AEB" w:rsidP="009A4D5B">
            <w:pPr>
              <w:pStyle w:val="TableParagraph"/>
              <w:ind w:left="2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F9">
              <w:rPr>
                <w:rFonts w:ascii="Times New Roman" w:hAnsi="Times New Roman" w:cs="Times New Roman"/>
                <w:b/>
                <w:spacing w:val="-1"/>
              </w:rPr>
              <w:t>L.p.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2AEB" w:rsidRPr="00DF3AF9" w:rsidRDefault="00912AEB" w:rsidP="009A4D5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2AEB" w:rsidRPr="00DF3AF9" w:rsidRDefault="00912AEB" w:rsidP="009A4D5B">
            <w:pPr>
              <w:pStyle w:val="TableParagraph"/>
              <w:ind w:left="14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F9">
              <w:rPr>
                <w:rFonts w:ascii="Times New Roman" w:hAnsi="Times New Roman" w:cs="Times New Roman"/>
                <w:b/>
                <w:spacing w:val="-1"/>
              </w:rPr>
              <w:t>Opis parametru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2AEB" w:rsidRPr="00DF3AF9" w:rsidRDefault="00912AEB" w:rsidP="009A4D5B">
            <w:pPr>
              <w:pStyle w:val="TableParagraph"/>
              <w:spacing w:before="195"/>
              <w:ind w:left="358" w:right="357" w:firstLine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F9">
              <w:rPr>
                <w:rFonts w:ascii="Times New Roman" w:hAnsi="Times New Roman" w:cs="Times New Roman"/>
                <w:b/>
                <w:spacing w:val="21"/>
              </w:rPr>
              <w:t xml:space="preserve">Parametr </w:t>
            </w:r>
            <w:r w:rsidRPr="00DF3AF9">
              <w:rPr>
                <w:rFonts w:ascii="Times New Roman" w:hAnsi="Times New Roman" w:cs="Times New Roman"/>
                <w:b/>
                <w:spacing w:val="-1"/>
              </w:rPr>
              <w:t>graniczny-wymagany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2AEB" w:rsidRPr="00DF3AF9" w:rsidRDefault="00912AEB" w:rsidP="009A4D5B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12AEB" w:rsidRPr="00DF3AF9" w:rsidRDefault="00912AEB" w:rsidP="009A4D5B">
            <w:pPr>
              <w:pStyle w:val="TableParagraph"/>
              <w:ind w:left="664" w:right="662" w:firstLine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F9">
              <w:rPr>
                <w:rFonts w:ascii="Times New Roman" w:eastAsia="Times New Roman" w:hAnsi="Times New Roman" w:cs="Times New Roman"/>
                <w:b/>
              </w:rPr>
              <w:t>Parametry oferowane</w:t>
            </w:r>
          </w:p>
        </w:tc>
      </w:tr>
    </w:tbl>
    <w:tbl>
      <w:tblPr>
        <w:tblW w:w="13971" w:type="dxa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54"/>
        <w:gridCol w:w="8647"/>
        <w:gridCol w:w="1985"/>
        <w:gridCol w:w="2409"/>
      </w:tblGrid>
      <w:tr w:rsidR="00912AEB" w:rsidRPr="00DF3AF9" w:rsidTr="009A4D5B">
        <w:trPr>
          <w:trHeight w:val="454"/>
        </w:trPr>
        <w:tc>
          <w:tcPr>
            <w:tcW w:w="1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12AEB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b/>
              </w:rPr>
            </w:pPr>
            <w:r w:rsidRPr="00DF3AF9">
              <w:rPr>
                <w:b/>
              </w:rPr>
              <w:t>Pompy infuzyjno-strzykawkowe</w:t>
            </w: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both"/>
            </w:pPr>
            <w:r w:rsidRPr="00DF3AF9">
              <w:rPr>
                <w:color w:val="000000"/>
              </w:rPr>
              <w:t>Pompa strzykawkowa sterowana elektronicznie umożliwiająca współpracę  z systemem centralnego zasilania i zarządzania danymi - udokumentowana działającymi instalacjami.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both"/>
            </w:pPr>
            <w:r w:rsidRPr="00DF3AF9">
              <w:rPr>
                <w:color w:val="000000"/>
              </w:rPr>
              <w:t xml:space="preserve">Pompa strzykawkowa umożliwiająca podaż leków drogą  dożylną, dotętniczą, podskórnie, zewnątrzoponowo i dojelitowo.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rPr>
                <w:color w:val="000000"/>
              </w:rPr>
              <w:t>Minimalna klasa ochronności II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Minimalna klasa ochrony przed wilgocią IP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Strzykawka automatycznie mocowana od przodu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spacing w:line="360" w:lineRule="auto"/>
              <w:jc w:val="both"/>
            </w:pPr>
            <w:r w:rsidRPr="00DF3AF9">
              <w:t>Menu  w języku polskim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both"/>
            </w:pPr>
            <w:r w:rsidRPr="00DF3AF9">
              <w:rPr>
                <w:color w:val="000000"/>
              </w:rPr>
              <w:t>Możliwość zatrzaskowego mocowania i współpracy ze  stacją dokującą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rPr>
                <w:color w:val="000000"/>
              </w:rPr>
              <w:t xml:space="preserve">Napięcie 11-16 V DC, zasilanie przy użyciu zasilacza zewnętrznego lub Stacji Dokującej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Masa pompy  maks. 1,6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Wymiary maks.  270 x 80 x 180 mm (szer. x wys. x gł.)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r w:rsidRPr="00DF3AF9">
              <w:rPr>
                <w:color w:val="000000"/>
              </w:rPr>
              <w:t>Odłączalny uchwyt do przenoszenia i mocowania i pompy do rur pionowych i poziomych 3 pomp.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Mocowanie do pionowego statywu/rury 3 pomp jednym uchwytem.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Możliwość zasilania 3 pomp  jednym przewodem nie wymagającym dodatkowych elementów.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r w:rsidRPr="00DF3AF9">
              <w:rPr>
                <w:color w:val="000000"/>
              </w:rPr>
              <w:t xml:space="preserve">Podświetlany ekran i przyciski oraz komora strzykawki z możliwością regulacji.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Dokładność mechaniczna &lt;&lt;±0,5%. Dokładność pracy dla skalibrowanych strzykawek  ± 2 % według normy IEC/EN 60601-2-24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Trzy rodzaje bolusa ręczny, z programowaną objętością, z obliczaną prędkością po wprowadzeniu objętości i czasu.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rPr>
                <w:color w:val="000000"/>
              </w:rPr>
              <w:t xml:space="preserve">Mechanizm blokujący tłok zapobiegający samoczynnemu opróżnianiu strzykawki podczas wymiany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Automatyczna funkcja antybolus po okluzji – zabezpieczenie przed podaniem niekontrolowanego bolusa po alarmie okluzji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12AEB">
            <w:pPr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Różne tryby infuzji:  Piggy-Back;  Wzrost-utrzymanie-spadek; programowanie min. 12 cykli o różnych parametrach; podaż okresowa z przerwami; dawka w czasie; kalkulacja prędkości dawki.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spacing w:line="360" w:lineRule="auto"/>
            </w:pPr>
            <w:r w:rsidRPr="00DF3AF9">
              <w:rPr>
                <w:b/>
              </w:rPr>
              <w:t xml:space="preserve">   </w:t>
            </w:r>
            <w:r w:rsidRPr="00DF3AF9">
              <w:rPr>
                <w:bCs/>
              </w:rPr>
              <w:t xml:space="preserve">20. 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Możliwość programowania parametrów infuzji w mg, mcg, U lub mmol,   z uwzględnieniem lub nie masy ciała w odniesieniu do czasu ( np. mg/kg/min; mg/kg/h; mg/kg/24h)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21.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rPr>
                <w:color w:val="000000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lastRenderedPageBreak/>
              <w:t xml:space="preserve">   22.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Zakres prędkości infuzji min. 0,1 do 999,9 ml/h  Prędkość infuzji w zakresie od 0,1 - 99,99ml/h programowana co 0,01ml/godz.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23.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both"/>
            </w:pPr>
            <w:r w:rsidRPr="00DF3AF9">
              <w:t>Wstępnie wybierana objętość 0,1 – 99,99 ml programowana co 0,01 ml: 100,0 – 999,0 ml programowana co 01 ml; 1000 – 9999 ml programowana co 1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24.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both"/>
            </w:pPr>
            <w:r w:rsidRPr="00DF3AF9">
              <w:t>Prędkości  bolusa min:</w:t>
            </w:r>
          </w:p>
          <w:p w:rsidR="00912AEB" w:rsidRPr="00DF3AF9" w:rsidRDefault="00912AEB" w:rsidP="009A4D5B">
            <w:pPr>
              <w:jc w:val="both"/>
            </w:pPr>
            <w:r w:rsidRPr="00DF3AF9">
              <w:t>od 1-150 ml/h dla strzykawki o poj.3m</w:t>
            </w:r>
          </w:p>
          <w:p w:rsidR="00912AEB" w:rsidRPr="00DF3AF9" w:rsidRDefault="00912AEB" w:rsidP="009A4D5B">
            <w:pPr>
              <w:jc w:val="both"/>
            </w:pPr>
            <w:r w:rsidRPr="00DF3AF9">
              <w:t>do 1-1800  ml/h dla strzykawki o poj.50/60m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 xml:space="preserve">TAK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25.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r w:rsidRPr="00DF3AF9">
              <w:t>Wstępnie wybierany czas 00:01 – 99:59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 xml:space="preserve">TAK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 xml:space="preserve">   26.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Możliwość utworzenia Bazy Leków używanych w infuzjoterapii na terenie szpitala  z możliwością zastosowania do tworzenia Bibliotek Leków na poszczególne oddziały.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F3AF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t xml:space="preserve">Biblioteka Leków zawierająca min. 200   leków z możliwością podzielenia na grupy.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t xml:space="preserve">Leki zawarte w Bibliotece Leków powiązane z parametrami infuzji (limity względne min-max;limity bezwzględne min-max, parametry standardowe), możliwość wyświetlania naprzemiennego nazwy leku i/lub wybranych parametrów infuzji.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t>Funkcja czuwania regulowana w zakresie co najmniej od 15 minut  do 24 godzin.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t>Funkcja KVO z możliwością włączenia i wyłączenia z poziomu menu obsługi pompy.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t>Czujnik zmian ciśnienia w linii - okluzji i  rozłączenia linii bez konieczności stosowania specjalnych drenów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Prezentacja ciągłego pomiaru ciśnienia w linii w formie graficznej.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Ciśnienie alarmu okluzji 9 poziomów od 0.1 do 1.2 bar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Funkcja programowania objętości do podania (VTBD) 0,1- 9999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both"/>
            </w:pPr>
            <w:r w:rsidRPr="00DF3AF9">
              <w:rPr>
                <w:color w:val="000000"/>
              </w:rPr>
              <w:t>Funkcja programowania czasu infuzji przynajmniej od 1min – 99:59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Możliwość stosowania płynnego przejęcia infuzji leku  przez drugą pompę po skończeniu infuzji w innej pompie.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Możliwość opcjonalnego rozszerzenia oprogramowania pompy o tryb TCI  do podaży Propofolu, Remifentanylu i Sufentanylu.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 xml:space="preserve">Możliwość opcjonalnego rozszerzenia oprogramowania pompy o tryb PCA i PCEA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r w:rsidRPr="00DF3AF9">
              <w:rPr>
                <w:color w:val="000000"/>
              </w:rPr>
              <w:t>Dźwiękowy i wizualny system alarmów w tym okluzji, spadku i wzrostu ciśnienia, rozładowanego akumulatora, końca infuzji.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2AEB" w:rsidRPr="00DF3AF9" w:rsidRDefault="00912AEB" w:rsidP="009A4D5B">
            <w:pPr>
              <w:rPr>
                <w:color w:val="000000"/>
              </w:rPr>
            </w:pPr>
            <w:r w:rsidRPr="00DF3AF9">
              <w:rPr>
                <w:color w:val="000000"/>
              </w:rPr>
              <w:t>Alarm otwartego uchwytu komory strzykawki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3AF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AEB" w:rsidRPr="00DF3AF9" w:rsidRDefault="00912AEB" w:rsidP="009A4D5B">
            <w:pPr>
              <w:spacing w:line="360" w:lineRule="auto"/>
              <w:jc w:val="both"/>
            </w:pPr>
            <w:r w:rsidRPr="00DF3AF9">
              <w:t>Instrukcja obsługi w języku polskim ( wraz z dostawą)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AEB" w:rsidRPr="00DF3AF9" w:rsidRDefault="00912AEB" w:rsidP="009A4D5B">
            <w:pPr>
              <w:spacing w:line="360" w:lineRule="auto"/>
              <w:jc w:val="both"/>
            </w:pPr>
          </w:p>
        </w:tc>
      </w:tr>
      <w:tr w:rsidR="00912AEB" w:rsidRPr="00DF3AF9" w:rsidTr="009A4D5B">
        <w:trPr>
          <w:trHeight w:val="315"/>
        </w:trPr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12AEB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lang w:eastAsia="hi-IN" w:bidi="hi-IN"/>
              </w:rPr>
            </w:pPr>
            <w:r w:rsidRPr="00DF3AF9">
              <w:rPr>
                <w:b/>
                <w:bCs/>
                <w:lang w:eastAsia="hi-IN" w:bidi="hi-IN"/>
              </w:rPr>
              <w:lastRenderedPageBreak/>
              <w:t xml:space="preserve">Stacja dokująca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DF3AF9" w:rsidRDefault="00912AEB" w:rsidP="009A4D5B">
            <w:pPr>
              <w:jc w:val="center"/>
              <w:rPr>
                <w:b/>
                <w:bCs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DF3AF9" w:rsidRDefault="00912AEB" w:rsidP="009A4D5B">
            <w:pPr>
              <w:jc w:val="center"/>
              <w:rPr>
                <w:b/>
                <w:bCs/>
                <w:lang w:eastAsia="hi-IN" w:bidi="hi-IN"/>
              </w:rPr>
            </w:pPr>
          </w:p>
        </w:tc>
      </w:tr>
      <w:tr w:rsidR="00912AEB" w:rsidRPr="00DF3AF9" w:rsidTr="009A4D5B">
        <w:trPr>
          <w:trHeight w:val="510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System szybkiego mocowania od 1 do 8 pomp strzykawkowych lub objętościowych do stacji dokującej bez przerywania przepływu.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43.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>Możliwość rozbudowy stacji o interfejs do komunikacji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Podłączenie zasilania pomp odbywa się automatycznie po włożeniu pompy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>Możliwość dowolnej zmiany miejsca pomp w module bez konieczności wyjmowania innych pomp.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510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Możliwość dowolnej konfiguracji  ilości pomp strzykawkowych i objętościowych w stacji dokującej przy każdym stanowisku pacjenta.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</w:t>
            </w:r>
            <w:r w:rsidRPr="00DF3AF9">
              <w:rPr>
                <w:lang w:eastAsia="hi-IN" w:bidi="hi-IN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Mocowanie stacji dokującej do rury pionowej lub poziomej bez dodatkowego oprzyrządowania.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</w:t>
            </w:r>
            <w:r w:rsidRPr="00DF3AF9">
              <w:rPr>
                <w:lang w:eastAsia="hi-IN" w:bidi="hi-IN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Uchwyt do przenoszenia modułu.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49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Możliwość rozbudowy stacji dokującej i przystosowanie do minimum 12 pomp na stanowisko.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50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Możliwość współpracy z czytnikiem  kodów paskowych 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jc w:val="center"/>
            </w:pPr>
            <w:r w:rsidRPr="00DF3AF9"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25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51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>Możliwość współpracy z Systemem do kontrolowanej insulinoterapii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765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52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 xml:space="preserve">Możliwość komunikacji z Systemami PDMS ( System Zarządzania Danymi Pacjentów ) firm Philips, Drager, Capsule Technologie, Cerner, Copra, IMDsoft, GE, Space Labs. Potwierdzona </w:t>
            </w:r>
            <w:r w:rsidRPr="00DF3AF9">
              <w:rPr>
                <w:lang w:eastAsia="hi-IN" w:bidi="hi-IN"/>
              </w:rPr>
              <w:lastRenderedPageBreak/>
              <w:t>działąjącymi instalacjami.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lastRenderedPageBreak/>
              <w:t xml:space="preserve">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  <w:tr w:rsidR="00912AEB" w:rsidRPr="00DF3AF9" w:rsidTr="009A4D5B">
        <w:trPr>
          <w:trHeight w:val="270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53</w:t>
            </w:r>
            <w:r w:rsidRPr="00DF3AF9">
              <w:rPr>
                <w:lang w:eastAsia="hi-IN" w:bidi="hi-I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 w:rsidRPr="00DF3AF9">
              <w:rPr>
                <w:lang w:eastAsia="hi-IN" w:bidi="hi-IN"/>
              </w:rPr>
              <w:t>Opcjonalna możliwość stosowania systemu do kontrolowania glikemii.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EB" w:rsidRPr="00DF3AF9" w:rsidRDefault="00912AEB" w:rsidP="009A4D5B">
            <w:pPr>
              <w:rPr>
                <w:lang w:eastAsia="hi-IN" w:bidi="hi-IN"/>
              </w:rPr>
            </w:pPr>
          </w:p>
        </w:tc>
      </w:tr>
    </w:tbl>
    <w:p w:rsidR="00912AEB" w:rsidRPr="00DF3AF9" w:rsidRDefault="00912AEB" w:rsidP="00912AEB"/>
    <w:tbl>
      <w:tblPr>
        <w:tblW w:w="140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647"/>
        <w:gridCol w:w="1985"/>
        <w:gridCol w:w="2409"/>
      </w:tblGrid>
      <w:tr w:rsidR="00912AEB" w:rsidRPr="00DF3AF9" w:rsidTr="009A4D5B"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DF3AF9" w:rsidRDefault="00912AEB" w:rsidP="009A4D5B">
            <w:pPr>
              <w:spacing w:line="256" w:lineRule="auto"/>
              <w:jc w:val="center"/>
              <w:rPr>
                <w:b/>
              </w:rPr>
            </w:pPr>
            <w:r w:rsidRPr="00DF3AF9">
              <w:rPr>
                <w:b/>
              </w:rPr>
              <w:t>GWARANCJA i SERWIS</w:t>
            </w:r>
          </w:p>
        </w:tc>
      </w:tr>
      <w:tr w:rsidR="00912AEB" w:rsidRPr="00DF3AF9" w:rsidTr="009A4D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DF3AF9" w:rsidRDefault="00912AEB" w:rsidP="009A4D5B">
            <w:pPr>
              <w:spacing w:line="256" w:lineRule="auto"/>
              <w:jc w:val="center"/>
            </w:pPr>
            <w:r w:rsidRPr="00DF3AF9">
              <w:t>1.</w:t>
            </w:r>
          </w:p>
        </w:tc>
        <w:tc>
          <w:tcPr>
            <w:tcW w:w="8647" w:type="dxa"/>
            <w:shd w:val="clear" w:color="auto" w:fill="auto"/>
          </w:tcPr>
          <w:p w:rsidR="00912AEB" w:rsidRPr="00DF3AF9" w:rsidRDefault="00912AEB" w:rsidP="009A4D5B">
            <w:pPr>
              <w:contextualSpacing/>
            </w:pPr>
            <w:r w:rsidRPr="00DF3AF9">
              <w:t>Pełna gwarancja (bez wyłączeń)  na dostarczony sprzęt i oprogramowanie na okres min. 24 miesięcy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2AEB" w:rsidRPr="00DF3AF9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TAK</w:t>
            </w:r>
          </w:p>
          <w:p w:rsidR="00912AEB" w:rsidRPr="00DF3AF9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DF3AF9" w:rsidRDefault="00912AEB" w:rsidP="009A4D5B">
            <w:pPr>
              <w:spacing w:line="256" w:lineRule="auto"/>
              <w:jc w:val="center"/>
            </w:pPr>
          </w:p>
        </w:tc>
      </w:tr>
      <w:tr w:rsidR="00912AEB" w:rsidRPr="00DF3AF9" w:rsidTr="009A4D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DF3AF9" w:rsidRDefault="00912AEB" w:rsidP="009A4D5B">
            <w:pPr>
              <w:spacing w:line="256" w:lineRule="auto"/>
              <w:jc w:val="center"/>
            </w:pPr>
            <w:r w:rsidRPr="00DF3AF9">
              <w:t>2.</w:t>
            </w:r>
          </w:p>
        </w:tc>
        <w:tc>
          <w:tcPr>
            <w:tcW w:w="8647" w:type="dxa"/>
            <w:shd w:val="clear" w:color="auto" w:fill="auto"/>
          </w:tcPr>
          <w:p w:rsidR="00912AEB" w:rsidRPr="00DF3AF9" w:rsidRDefault="00912AEB" w:rsidP="009A4D5B">
            <w:pPr>
              <w:contextualSpacing/>
            </w:pPr>
            <w:r w:rsidRPr="00DF3AF9">
              <w:t xml:space="preserve">Czas reakcji na zgłoszenie usterki  24 godzin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2AEB" w:rsidRPr="00DF3AF9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DF3AF9" w:rsidRDefault="00912AEB" w:rsidP="009A4D5B">
            <w:pPr>
              <w:spacing w:line="256" w:lineRule="auto"/>
              <w:jc w:val="center"/>
            </w:pPr>
          </w:p>
        </w:tc>
      </w:tr>
      <w:tr w:rsidR="00912AEB" w:rsidRPr="00DF3AF9" w:rsidTr="009A4D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DF3AF9" w:rsidRDefault="00912AEB" w:rsidP="009A4D5B">
            <w:pPr>
              <w:spacing w:line="256" w:lineRule="auto"/>
              <w:jc w:val="center"/>
            </w:pPr>
            <w:r w:rsidRPr="00DF3AF9">
              <w:t>3.</w:t>
            </w:r>
          </w:p>
        </w:tc>
        <w:tc>
          <w:tcPr>
            <w:tcW w:w="8647" w:type="dxa"/>
            <w:shd w:val="clear" w:color="auto" w:fill="auto"/>
          </w:tcPr>
          <w:p w:rsidR="00912AEB" w:rsidRPr="00DF3AF9" w:rsidRDefault="00912AEB" w:rsidP="009A4D5B">
            <w:pPr>
              <w:contextualSpacing/>
            </w:pPr>
            <w:r w:rsidRPr="00DF3AF9">
              <w:t xml:space="preserve">Czas skutecznej naprawy – max 3 dni robocze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2AEB" w:rsidRPr="00DF3AF9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 xml:space="preserve">TAK </w:t>
            </w:r>
          </w:p>
          <w:p w:rsidR="00912AEB" w:rsidRPr="00DF3AF9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DF3AF9" w:rsidRDefault="00912AEB" w:rsidP="009A4D5B">
            <w:pPr>
              <w:spacing w:line="256" w:lineRule="auto"/>
              <w:jc w:val="center"/>
            </w:pPr>
          </w:p>
        </w:tc>
      </w:tr>
      <w:tr w:rsidR="00912AEB" w:rsidRPr="00DF3AF9" w:rsidTr="009A4D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DF3AF9" w:rsidRDefault="00912AEB" w:rsidP="009A4D5B">
            <w:pPr>
              <w:spacing w:line="256" w:lineRule="auto"/>
              <w:jc w:val="center"/>
            </w:pPr>
            <w:r w:rsidRPr="00DF3AF9">
              <w:t>4.</w:t>
            </w:r>
          </w:p>
        </w:tc>
        <w:tc>
          <w:tcPr>
            <w:tcW w:w="8647" w:type="dxa"/>
            <w:shd w:val="clear" w:color="auto" w:fill="auto"/>
          </w:tcPr>
          <w:p w:rsidR="00912AEB" w:rsidRPr="00DF3AF9" w:rsidRDefault="00912AEB" w:rsidP="009A4D5B">
            <w:pPr>
              <w:contextualSpacing/>
            </w:pPr>
            <w:r w:rsidRPr="00DF3AF9">
              <w:t xml:space="preserve">W trakcie trwania gwarancji wszystkie naprawy wykonywane na koszt Wykonawcy łącznie z dojazdem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2AEB" w:rsidRPr="00DF3AF9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 xml:space="preserve">TAK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DF3AF9" w:rsidRDefault="00912AEB" w:rsidP="009A4D5B">
            <w:pPr>
              <w:spacing w:line="256" w:lineRule="auto"/>
              <w:jc w:val="center"/>
            </w:pPr>
          </w:p>
        </w:tc>
      </w:tr>
      <w:tr w:rsidR="00912AEB" w:rsidRPr="00DF3AF9" w:rsidTr="009A4D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DF3AF9" w:rsidRDefault="00912AEB" w:rsidP="009A4D5B">
            <w:pPr>
              <w:spacing w:line="256" w:lineRule="auto"/>
              <w:jc w:val="center"/>
            </w:pPr>
            <w:r w:rsidRPr="00DF3AF9">
              <w:t>5.</w:t>
            </w:r>
          </w:p>
        </w:tc>
        <w:tc>
          <w:tcPr>
            <w:tcW w:w="8647" w:type="dxa"/>
            <w:shd w:val="clear" w:color="auto" w:fill="auto"/>
          </w:tcPr>
          <w:p w:rsidR="00912AEB" w:rsidRPr="00DF3AF9" w:rsidRDefault="00912AEB" w:rsidP="009A4D5B">
            <w:pPr>
              <w:contextualSpacing/>
            </w:pPr>
            <w:r w:rsidRPr="00DF3AF9">
              <w:t xml:space="preserve">Wymiana urządzenia po 2 naprawach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2AEB" w:rsidRPr="00DF3AF9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DF3AF9" w:rsidRDefault="00912AEB" w:rsidP="009A4D5B">
            <w:pPr>
              <w:spacing w:line="256" w:lineRule="auto"/>
              <w:jc w:val="center"/>
            </w:pPr>
          </w:p>
        </w:tc>
      </w:tr>
      <w:tr w:rsidR="00912AEB" w:rsidRPr="00DF3AF9" w:rsidTr="009A4D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DF3AF9" w:rsidRDefault="00912AEB" w:rsidP="009A4D5B">
            <w:pPr>
              <w:spacing w:line="256" w:lineRule="auto"/>
              <w:jc w:val="center"/>
            </w:pPr>
            <w:r w:rsidRPr="00DF3AF9">
              <w:t>6.</w:t>
            </w:r>
          </w:p>
        </w:tc>
        <w:tc>
          <w:tcPr>
            <w:tcW w:w="8647" w:type="dxa"/>
            <w:shd w:val="clear" w:color="auto" w:fill="auto"/>
          </w:tcPr>
          <w:p w:rsidR="00912AEB" w:rsidRPr="00DF3AF9" w:rsidRDefault="00912AEB" w:rsidP="009A4D5B">
            <w:r w:rsidRPr="00DF3AF9">
              <w:t>Szkolenie w zakresie obsługi sprzętu w siedzibie zamawiającego dla personelu medycznego oraz technicznego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2AEB" w:rsidRPr="00DF3AF9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 xml:space="preserve">TAK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DF3AF9" w:rsidRDefault="00912AEB" w:rsidP="009A4D5B">
            <w:pPr>
              <w:spacing w:line="256" w:lineRule="auto"/>
              <w:jc w:val="center"/>
            </w:pPr>
          </w:p>
        </w:tc>
      </w:tr>
      <w:tr w:rsidR="00912AEB" w:rsidRPr="00DF3AF9" w:rsidTr="009A4D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DF3AF9" w:rsidRDefault="00912AEB" w:rsidP="009A4D5B">
            <w:pPr>
              <w:spacing w:line="256" w:lineRule="auto"/>
              <w:jc w:val="center"/>
            </w:pPr>
            <w:r w:rsidRPr="00DF3AF9">
              <w:t>7.</w:t>
            </w:r>
          </w:p>
        </w:tc>
        <w:tc>
          <w:tcPr>
            <w:tcW w:w="8647" w:type="dxa"/>
            <w:shd w:val="clear" w:color="auto" w:fill="auto"/>
          </w:tcPr>
          <w:p w:rsidR="00912AEB" w:rsidRPr="00DF3AF9" w:rsidRDefault="00912AEB" w:rsidP="009A4D5B">
            <w:r w:rsidRPr="00DF3AF9">
              <w:t>Instrukcja użytkowania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2AEB" w:rsidRPr="00DF3AF9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DF3AF9">
              <w:rPr>
                <w:rFonts w:eastAsia="Lucida Sans Unicod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DF3AF9" w:rsidRDefault="00912AEB" w:rsidP="009A4D5B">
            <w:pPr>
              <w:spacing w:line="256" w:lineRule="auto"/>
              <w:jc w:val="center"/>
            </w:pPr>
          </w:p>
        </w:tc>
      </w:tr>
    </w:tbl>
    <w:p w:rsidR="00912AEB" w:rsidRPr="00DF3AF9" w:rsidRDefault="00912AEB" w:rsidP="00912AEB">
      <w:pPr>
        <w:pStyle w:val="Tekstpodstawowy"/>
        <w:rPr>
          <w:b/>
          <w:sz w:val="22"/>
          <w:szCs w:val="22"/>
        </w:rPr>
      </w:pPr>
    </w:p>
    <w:p w:rsidR="00912AEB" w:rsidRPr="00DF3AF9" w:rsidRDefault="00912AEB" w:rsidP="00912AEB"/>
    <w:p w:rsidR="00912AEB" w:rsidRPr="00CC309B" w:rsidRDefault="00912AEB" w:rsidP="00912AEB"/>
    <w:p w:rsidR="00912AEB" w:rsidRPr="00CC309B" w:rsidRDefault="00912AEB" w:rsidP="00912AEB">
      <w:pPr>
        <w:rPr>
          <w:b/>
        </w:rPr>
      </w:pPr>
    </w:p>
    <w:p w:rsidR="00912AEB" w:rsidRPr="00CC309B" w:rsidRDefault="00912AEB" w:rsidP="00912AEB">
      <w:pPr>
        <w:rPr>
          <w:b/>
        </w:rPr>
      </w:pPr>
    </w:p>
    <w:p w:rsidR="00912AEB" w:rsidRPr="00CC309B" w:rsidRDefault="00BF22FA" w:rsidP="00912AEB">
      <w:pPr>
        <w:rPr>
          <w:b/>
          <w:color w:val="FF0000"/>
        </w:rPr>
      </w:pPr>
      <w:r>
        <w:rPr>
          <w:b/>
        </w:rPr>
        <w:t>4.</w:t>
      </w:r>
      <w:r w:rsidR="00912AEB">
        <w:rPr>
          <w:b/>
        </w:rPr>
        <w:t xml:space="preserve">5 </w:t>
      </w:r>
      <w:r w:rsidR="00912AEB" w:rsidRPr="00CC309B">
        <w:rPr>
          <w:b/>
        </w:rPr>
        <w:t xml:space="preserve">Defibrylator – szt.1.  </w:t>
      </w:r>
    </w:p>
    <w:p w:rsidR="00912AEB" w:rsidRPr="00CC309B" w:rsidRDefault="00912AEB" w:rsidP="00912AEB">
      <w:pPr>
        <w:pStyle w:val="Akapitzlist"/>
        <w:numPr>
          <w:ilvl w:val="0"/>
          <w:numId w:val="22"/>
        </w:numPr>
        <w:ind w:left="1701" w:hanging="567"/>
      </w:pPr>
      <w:r w:rsidRPr="00CC309B">
        <w:t>Nazwa sprzętu:</w:t>
      </w:r>
    </w:p>
    <w:p w:rsidR="00912AEB" w:rsidRPr="00CC309B" w:rsidRDefault="00912AEB" w:rsidP="00912AEB">
      <w:pPr>
        <w:pStyle w:val="Akapitzlist"/>
        <w:numPr>
          <w:ilvl w:val="0"/>
          <w:numId w:val="22"/>
        </w:numPr>
        <w:ind w:left="1701" w:hanging="567"/>
      </w:pPr>
      <w:r w:rsidRPr="00CC309B">
        <w:t>Model:</w:t>
      </w:r>
    </w:p>
    <w:p w:rsidR="00912AEB" w:rsidRPr="00CC309B" w:rsidRDefault="00912AEB" w:rsidP="00912AEB">
      <w:pPr>
        <w:pStyle w:val="Akapitzlist"/>
        <w:numPr>
          <w:ilvl w:val="0"/>
          <w:numId w:val="22"/>
        </w:numPr>
        <w:ind w:left="1701" w:hanging="567"/>
      </w:pPr>
      <w:r w:rsidRPr="00CC309B">
        <w:t>Typ:</w:t>
      </w:r>
    </w:p>
    <w:p w:rsidR="00912AEB" w:rsidRPr="00CC309B" w:rsidRDefault="00912AEB" w:rsidP="00912AEB">
      <w:pPr>
        <w:pStyle w:val="Akapitzlist"/>
        <w:numPr>
          <w:ilvl w:val="0"/>
          <w:numId w:val="22"/>
        </w:numPr>
        <w:ind w:left="1701" w:hanging="567"/>
      </w:pPr>
      <w:r w:rsidRPr="00CC309B">
        <w:t>Rok pro</w:t>
      </w:r>
      <w:r>
        <w:t>ukcji</w:t>
      </w:r>
      <w:r w:rsidRPr="00CC309B">
        <w:t>: nie starszy niż 2020 (sprzęt fabrycznie nowy, nieużywany, nierekondycjonowany:</w:t>
      </w:r>
    </w:p>
    <w:p w:rsidR="00912AEB" w:rsidRPr="00CC309B" w:rsidRDefault="00912AEB" w:rsidP="00912AEB">
      <w:pPr>
        <w:pStyle w:val="Akapitzlist"/>
        <w:numPr>
          <w:ilvl w:val="0"/>
          <w:numId w:val="22"/>
        </w:numPr>
        <w:ind w:left="1701" w:hanging="567"/>
      </w:pPr>
      <w:r w:rsidRPr="00CC309B">
        <w:t>Producent:</w:t>
      </w:r>
    </w:p>
    <w:p w:rsidR="00912AEB" w:rsidRPr="00CC309B" w:rsidRDefault="00912AEB" w:rsidP="00912AEB"/>
    <w:tbl>
      <w:tblPr>
        <w:tblW w:w="135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7938"/>
        <w:gridCol w:w="2835"/>
        <w:gridCol w:w="21"/>
        <w:gridCol w:w="2247"/>
      </w:tblGrid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A4D5B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  <w:rPr>
                <w:b/>
              </w:rPr>
            </w:pPr>
            <w:r w:rsidRPr="00CC309B">
              <w:rPr>
                <w:b/>
              </w:rPr>
              <w:t>Opis parametru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  <w:rPr>
                <w:b/>
              </w:rPr>
            </w:pPr>
            <w:r w:rsidRPr="00CC309B">
              <w:rPr>
                <w:b/>
              </w:rPr>
              <w:t>Parametr graniczny-wymagany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  <w:rPr>
                <w:b/>
              </w:rPr>
            </w:pPr>
            <w:r w:rsidRPr="00CC309B">
              <w:rPr>
                <w:b/>
              </w:rPr>
              <w:t>Parametry oferowane</w:t>
            </w:r>
          </w:p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  <w:ind w:left="-1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 xml:space="preserve">Urządzenie do monitorowania i defibrylacji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Masa defibrylatora z akumulatorem i łyżkami poniżej 8 kg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Ekran kolorowy typu TFT o przekątnej minimum 8’’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Możliwość wyświetlania na ekranie 4 krzywych dynamicznych.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Wyświetlanie wszystkich monitorowanych parametrów w formie cyfrowej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Dwufazowa fala defibrylacji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Defibrylacje ręczna w zakresie min. od 1 do 360 J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Kardiowersja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Czas ładowania do energii 200J poniżej 3 sekund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Możliwość wyboru jednego spośród min. 20 poziomów energii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Defibrylacja półautomatyczna (AED) z systemem doradczym w języku polskim zgodnym  z aktualnymi wytycznymi z 2015 r.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 xml:space="preserve">Programowane przez użytkownika wartości energii AED dla 1, 2, 3 defibrylacji  </w:t>
            </w:r>
            <w:r w:rsidRPr="00CC309B">
              <w:br/>
              <w:t>z energią od 10 do 360J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Dźwiękowe i tekstowe komunikaty w języku polskim prowadzące  użytkownika przez proces defibrylacji półautomatycznej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Urządzenie wyposażone w uniwersalne łyżki defibrylacyjne dla dorosłych i dzieci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Ustawianie energii defibrylacji, ładowania i wstrząsu na łyżkach defibrylacyjnych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Wskaźnik jakości kontaktu łyżek z pacjentem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Możliwość wykonania defibrylacji półautomatycznej za pomocą elektrod jednorazowych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Wydzielony na defibrylatorze przycisk rozładowania energii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Wbudowana drukarka termiczna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 xml:space="preserve">Papier o szerokości min. 80 mm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 xml:space="preserve">Możliwość wydruku w czasie rzeczywistym minimum 3 krzywych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Monitorowanie EKG min. z 3/7/12 odprowadzeń  z analizą i interpretacją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a. Zakres pomiaru częstości akcji serca w zakresie od 15-350 B/min.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b. Wzmocnienie sygnału: x0,25; x0,5; x1; x2; x4;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Monitorowanie EKG z 3/5 odprowadzeń: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a. regulacja wzmocnienia sygnału: x0,25; x0,5; x1; x2; x4;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b. pomiar respiracji w zakresie min. od 0 do 120 rpm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Tryby stymulacji: sztywny i na żądanie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Natężenie prądu stymulacji w zakresie min. od 1 do 200 mA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Zakres częstości stymulacji w zakresie min. od 30 do 210 imp/min.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Pomiar saturacji (SpO2)  za pomocą czujnika na palec dla dorosłych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Prezentacja wartości saturacji oraz krzywej pletyzmograficznej na ekranie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 xml:space="preserve">Możliwość rozbudowy o czujnik monitorowania jakości uciśnięć z wyświetlaniem </w:t>
            </w:r>
            <w:r w:rsidRPr="00CC309B">
              <w:lastRenderedPageBreak/>
              <w:t xml:space="preserve">krzywej głębokości uciśnięć na ekranie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lastRenderedPageBreak/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>
            <w:pPr>
              <w:rPr>
                <w:highlight w:val="yellow"/>
              </w:rPr>
            </w:pPr>
          </w:p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pPr>
              <w:rPr>
                <w:highlight w:val="green"/>
              </w:rPr>
            </w:pPr>
            <w:r w:rsidRPr="00CC309B">
              <w:t>Archiwizacja danych: min. 100 pacjentów, min. 72 godzinne trendy, 24 godz. ciągły zapis EKG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>
            <w:pPr>
              <w:rPr>
                <w:highlight w:val="yellow"/>
              </w:rPr>
            </w:pPr>
          </w:p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Eksport danych za pomocą pamięci typu Pendrive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>
            <w:pPr>
              <w:rPr>
                <w:highlight w:val="yellow"/>
              </w:rPr>
            </w:pPr>
          </w:p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Ręczne i automatyczne ustawianie granic alarmowych wszystkich monitorowanych parametrów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Programowanie godzin automatycznie wykonywanego codziennego autotestu bez włączenia defibrylatora przy zamontowanych akumulatorach i podłączeniu do sieci elektrycznej (pełny test) z wydrukiem testu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Zasilanie i ładowanie systemu akumulatorów z sieci napięcia przemiennego 230V / 50Hz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Akumulator bez efektu pamięci z możliwością wymiany bez użycia dodatkowych narzędzi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Czas pracy na bateriach dla urządzenia: minimum 6 godzin monitorowania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Możliwość wykonania min. 100 defibrylacji z energią 200J na w pełni naładowanych bateriach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Ładowanie akumulatora od 0 do 100 % pojemności w czasie do 3 godzin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Uchwyt do mocowania defibrylatora na ramę łóżka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B" w:rsidRPr="00CC309B" w:rsidRDefault="00912AEB" w:rsidP="00912AEB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B" w:rsidRPr="00CC309B" w:rsidRDefault="00912AEB" w:rsidP="009A4D5B">
            <w:r w:rsidRPr="00CC309B">
              <w:t>Odporność na ingerencję ciał stałych i cieczy: min. IP44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B" w:rsidRPr="00CC309B" w:rsidRDefault="00912AEB" w:rsidP="009A4D5B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B" w:rsidRPr="00CC309B" w:rsidRDefault="00912AEB" w:rsidP="009A4D5B"/>
        </w:tc>
      </w:tr>
      <w:tr w:rsidR="00912AEB" w:rsidRPr="00CC309B" w:rsidTr="009A4D5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  <w:rPr>
                <w:b/>
              </w:rPr>
            </w:pPr>
            <w:r w:rsidRPr="00CC309B">
              <w:rPr>
                <w:b/>
              </w:rPr>
              <w:t>GWARANCJA i SERWIS</w:t>
            </w:r>
          </w:p>
        </w:tc>
      </w:tr>
      <w:tr w:rsidR="00912AEB" w:rsidRPr="00CC309B" w:rsidTr="009A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7938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>Pełna gwarancja (bez wyłączeń)  na dostarczony sprzęt i oprogramowanie na okres min. 24 miesięcy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7938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 xml:space="preserve">Czas reakcji na zgłoszenie usterki  24 godzin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7938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 xml:space="preserve">Czas skutecznej naprawy – max 3 dni robocze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7938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 xml:space="preserve">W trakcie trwania gwarancji wszystkie naprawy wykonywane na koszt Wykonawcy łącznie z dojazdem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7938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 xml:space="preserve">Wymiana urządzenia po 2 naprawach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7938" w:type="dxa"/>
            <w:shd w:val="clear" w:color="auto" w:fill="auto"/>
          </w:tcPr>
          <w:p w:rsidR="00912AEB" w:rsidRPr="00CC309B" w:rsidRDefault="00912AEB" w:rsidP="009A4D5B">
            <w:r w:rsidRPr="00CC309B">
              <w:t>Szkolenie w zakresie obsługi sprzętu w siedzibie zamawiającego dla personelu medycznego oraz technicznego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7938" w:type="dxa"/>
            <w:shd w:val="clear" w:color="auto" w:fill="auto"/>
          </w:tcPr>
          <w:p w:rsidR="00912AEB" w:rsidRPr="00CC309B" w:rsidRDefault="00912AEB" w:rsidP="009A4D5B">
            <w:r w:rsidRPr="00CC309B">
              <w:t>Instrukcja użytkowania w języku polskim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</w:tbl>
    <w:p w:rsidR="00912AEB" w:rsidRPr="00CC309B" w:rsidRDefault="00912AEB" w:rsidP="00912AEB"/>
    <w:p w:rsidR="00912AEB" w:rsidRPr="00CC309B" w:rsidRDefault="00912AEB" w:rsidP="00912AEB">
      <w:r w:rsidRPr="00CC309B">
        <w:br w:type="page"/>
      </w:r>
    </w:p>
    <w:p w:rsidR="00912AEB" w:rsidRPr="00CC309B" w:rsidRDefault="00912AEB" w:rsidP="00912AEB"/>
    <w:p w:rsidR="00912AEB" w:rsidRPr="00CC309B" w:rsidRDefault="00BF22FA" w:rsidP="00912AEB">
      <w:pPr>
        <w:rPr>
          <w:b/>
          <w:color w:val="C00000"/>
        </w:rPr>
      </w:pPr>
      <w:r>
        <w:rPr>
          <w:b/>
        </w:rPr>
        <w:t>4.</w:t>
      </w:r>
      <w:r w:rsidR="00912AEB">
        <w:rPr>
          <w:b/>
        </w:rPr>
        <w:t xml:space="preserve">6 </w:t>
      </w:r>
      <w:r w:rsidR="00912AEB" w:rsidRPr="00CC309B">
        <w:rPr>
          <w:b/>
        </w:rPr>
        <w:t xml:space="preserve">Wózek zabiegowy – szt.2.  </w:t>
      </w:r>
    </w:p>
    <w:p w:rsidR="00912AEB" w:rsidRPr="00CC309B" w:rsidRDefault="00912AEB" w:rsidP="00912AEB">
      <w:pPr>
        <w:pStyle w:val="Akapitzlist"/>
        <w:numPr>
          <w:ilvl w:val="0"/>
          <w:numId w:val="23"/>
        </w:numPr>
        <w:ind w:left="1134" w:firstLine="0"/>
      </w:pPr>
      <w:r w:rsidRPr="00CC309B">
        <w:t xml:space="preserve">     Nazwa sprzętu:</w:t>
      </w:r>
    </w:p>
    <w:p w:rsidR="00912AEB" w:rsidRPr="00CC309B" w:rsidRDefault="00912AEB" w:rsidP="00912AEB">
      <w:pPr>
        <w:pStyle w:val="Akapitzlist"/>
        <w:numPr>
          <w:ilvl w:val="0"/>
          <w:numId w:val="23"/>
        </w:numPr>
        <w:ind w:left="1701" w:hanging="567"/>
      </w:pPr>
      <w:r w:rsidRPr="00CC309B">
        <w:t>Model:</w:t>
      </w:r>
    </w:p>
    <w:p w:rsidR="00912AEB" w:rsidRPr="00CC309B" w:rsidRDefault="00912AEB" w:rsidP="00912AEB">
      <w:pPr>
        <w:pStyle w:val="Akapitzlist"/>
        <w:numPr>
          <w:ilvl w:val="0"/>
          <w:numId w:val="23"/>
        </w:numPr>
        <w:ind w:left="1701" w:hanging="567"/>
      </w:pPr>
      <w:r w:rsidRPr="00CC309B">
        <w:t>Typ:</w:t>
      </w:r>
    </w:p>
    <w:p w:rsidR="00912AEB" w:rsidRPr="00CC309B" w:rsidRDefault="00912AEB" w:rsidP="00912AEB">
      <w:pPr>
        <w:pStyle w:val="Akapitzlist"/>
        <w:numPr>
          <w:ilvl w:val="0"/>
          <w:numId w:val="23"/>
        </w:numPr>
        <w:ind w:left="1701" w:hanging="567"/>
      </w:pPr>
      <w:r w:rsidRPr="00CC309B">
        <w:t>Rok prod</w:t>
      </w:r>
      <w:r>
        <w:t>ukcji</w:t>
      </w:r>
      <w:r w:rsidRPr="00CC309B">
        <w:t>: nie starszy niż 2020 (sprzęt fabrycznie nowy, nieużywany, nierekondycjonowany)</w:t>
      </w:r>
    </w:p>
    <w:p w:rsidR="00912AEB" w:rsidRDefault="00912AEB" w:rsidP="00912AEB">
      <w:pPr>
        <w:pStyle w:val="Akapitzlist"/>
        <w:numPr>
          <w:ilvl w:val="0"/>
          <w:numId w:val="23"/>
        </w:numPr>
        <w:ind w:left="1701" w:hanging="567"/>
      </w:pPr>
      <w:r w:rsidRPr="00CC309B">
        <w:t>Producent:</w:t>
      </w:r>
    </w:p>
    <w:p w:rsidR="00912AEB" w:rsidRPr="00CC309B" w:rsidRDefault="00912AEB" w:rsidP="00912AEB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54"/>
        <w:gridCol w:w="7446"/>
        <w:gridCol w:w="1559"/>
        <w:gridCol w:w="3407"/>
      </w:tblGrid>
      <w:tr w:rsidR="00912AEB" w:rsidRPr="00CC309B" w:rsidTr="009A4D5B">
        <w:trPr>
          <w:trHeight w:val="61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AEB" w:rsidRPr="00CC309B" w:rsidRDefault="00912AEB" w:rsidP="009A4D5B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CC309B">
              <w:rPr>
                <w:b/>
                <w:bCs/>
                <w:color w:val="000000"/>
              </w:rPr>
              <w:t>Lp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AEB" w:rsidRPr="00CC309B" w:rsidRDefault="00912AEB" w:rsidP="009A4D5B">
            <w:pPr>
              <w:jc w:val="center"/>
              <w:rPr>
                <w:b/>
                <w:bCs/>
              </w:rPr>
            </w:pPr>
            <w:r w:rsidRPr="00CC309B">
              <w:rPr>
                <w:b/>
                <w:bCs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AEB" w:rsidRPr="00CC309B" w:rsidRDefault="00912AEB" w:rsidP="009A4D5B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CC309B">
              <w:rPr>
                <w:b/>
                <w:bCs/>
              </w:rPr>
              <w:t>Warunek graniczny-wymagany</w:t>
            </w:r>
          </w:p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AEB" w:rsidRPr="00CC309B" w:rsidRDefault="00912AEB" w:rsidP="009A4D5B">
            <w:pPr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lang w:eastAsia="ar-SA"/>
              </w:rPr>
            </w:pPr>
            <w:r w:rsidRPr="00CC309B">
              <w:rPr>
                <w:rFonts w:eastAsia="SimSun"/>
                <w:b/>
                <w:kern w:val="2"/>
                <w:lang w:eastAsia="ar-SA"/>
              </w:rPr>
              <w:t>Parametry oferowane</w:t>
            </w:r>
          </w:p>
        </w:tc>
      </w:tr>
      <w:tr w:rsidR="00912AEB" w:rsidRPr="00CC309B" w:rsidTr="009A4D5B">
        <w:trPr>
          <w:trHeight w:val="3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AEB" w:rsidRPr="00CC309B" w:rsidRDefault="00912AEB" w:rsidP="009A4D5B">
            <w:pPr>
              <w:suppressAutoHyphens/>
              <w:spacing w:line="100" w:lineRule="atLeast"/>
              <w:jc w:val="center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uppressAutoHyphens/>
              <w:spacing w:line="100" w:lineRule="atLeast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bCs/>
                <w:color w:val="000000"/>
                <w:kern w:val="2"/>
                <w:lang w:eastAsia="ar-SA"/>
              </w:rPr>
              <w:t>Fabrycznie nowy, niepoekspozycyjny.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AEB" w:rsidRPr="00CC309B" w:rsidRDefault="00912AEB" w:rsidP="009A4D5B">
            <w:pPr>
              <w:suppressAutoHyphens/>
              <w:spacing w:line="100" w:lineRule="atLeast"/>
              <w:jc w:val="center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AEB" w:rsidRPr="00CC309B" w:rsidRDefault="00912AEB" w:rsidP="009A4D5B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CC309B">
              <w:rPr>
                <w:bCs/>
                <w:color w:val="000000"/>
              </w:rPr>
              <w:t> </w:t>
            </w:r>
          </w:p>
        </w:tc>
      </w:tr>
      <w:tr w:rsidR="00912AEB" w:rsidRPr="00CC309B" w:rsidTr="009A4D5B">
        <w:trPr>
          <w:trHeight w:val="3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C309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rPr>
                <w:color w:val="000000"/>
              </w:rPr>
            </w:pPr>
            <w:r w:rsidRPr="00CC309B">
              <w:rPr>
                <w:color w:val="000000"/>
              </w:rPr>
              <w:t xml:space="preserve">Przeznaczony do organizacji zaplecza w czynnościach zabiegowych. </w:t>
            </w:r>
          </w:p>
          <w:p w:rsidR="00912AEB" w:rsidRPr="00CC309B" w:rsidRDefault="00912AEB" w:rsidP="009A4D5B">
            <w:pPr>
              <w:rPr>
                <w:color w:val="000000"/>
              </w:rPr>
            </w:pPr>
            <w:r w:rsidRPr="00CC309B">
              <w:rPr>
                <w:color w:val="000000"/>
              </w:rPr>
              <w:t xml:space="preserve">Podstawowe parametry funkcjonalno-techniczne: </w:t>
            </w:r>
          </w:p>
          <w:p w:rsidR="00912AEB" w:rsidRPr="00CC309B" w:rsidRDefault="00912AEB" w:rsidP="00912A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 xml:space="preserve">wózek anestezjologiczny 5 szufladowy; </w:t>
            </w:r>
          </w:p>
          <w:p w:rsidR="00912AEB" w:rsidRPr="00CC309B" w:rsidRDefault="00912AEB" w:rsidP="00912A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 xml:space="preserve">wyposażenie: nadstawka anestezjologiczna na lekarstwa , </w:t>
            </w:r>
          </w:p>
          <w:p w:rsidR="00912AEB" w:rsidRPr="00CC309B" w:rsidRDefault="00912AEB" w:rsidP="00912A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 xml:space="preserve">dodatkowy wysuwany blat roboczy z boku wózka,  </w:t>
            </w:r>
          </w:p>
          <w:p w:rsidR="00912AEB" w:rsidRPr="00CC309B" w:rsidRDefault="00912AEB" w:rsidP="00912A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 xml:space="preserve">plastikowy kosz na odpady, </w:t>
            </w:r>
          </w:p>
          <w:p w:rsidR="00912AEB" w:rsidRPr="00CC309B" w:rsidRDefault="00912AEB" w:rsidP="00912A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>szuflady zamykane na centralny zamek.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C309B">
              <w:rPr>
                <w:color w:val="000000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uppressAutoHyphens/>
              <w:spacing w:line="100" w:lineRule="atLeast"/>
              <w:rPr>
                <w:bCs/>
                <w:color w:val="000000"/>
              </w:rPr>
            </w:pPr>
          </w:p>
        </w:tc>
      </w:tr>
      <w:tr w:rsidR="00912AEB" w:rsidRPr="00CC309B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  <w:rPr>
                <w:b/>
              </w:rPr>
            </w:pPr>
            <w:r w:rsidRPr="00CC309B">
              <w:rPr>
                <w:b/>
              </w:rPr>
              <w:t>GWARANCJA i SERWIS</w:t>
            </w:r>
          </w:p>
        </w:tc>
      </w:tr>
      <w:tr w:rsidR="00912AEB" w:rsidRPr="00CC309B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lastRenderedPageBreak/>
              <w:t>1.</w:t>
            </w:r>
          </w:p>
        </w:tc>
        <w:tc>
          <w:tcPr>
            <w:tcW w:w="7446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>Pełna gwarancja (bez wyłączeń)  na dostarczony sprzęt i oprogramowanie na okres min. 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podać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7446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 xml:space="preserve">Czas reakcji na zgłoszenie usterki  24 godzin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7446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 xml:space="preserve">Czas skutecznej naprawy – max 3 dni robocze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podać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7446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 xml:space="preserve">W trakcie trwania gwarancji wszystkie naprawy wykonywane na koszt Wykonawcy łącznie z dojazdem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7446" w:type="dxa"/>
            <w:shd w:val="clear" w:color="auto" w:fill="auto"/>
          </w:tcPr>
          <w:p w:rsidR="00912AEB" w:rsidRPr="00CC309B" w:rsidRDefault="00912AEB" w:rsidP="009A4D5B">
            <w:pPr>
              <w:contextualSpacing/>
            </w:pPr>
            <w:r w:rsidRPr="00CC309B">
              <w:t xml:space="preserve">Wymiana urządzenia po 2 naprawach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7446" w:type="dxa"/>
            <w:shd w:val="clear" w:color="auto" w:fill="auto"/>
          </w:tcPr>
          <w:p w:rsidR="00912AEB" w:rsidRPr="00CC309B" w:rsidRDefault="00912AEB" w:rsidP="009A4D5B">
            <w:r w:rsidRPr="00CC309B">
              <w:t>Szkolenie w zakresie obsługi sprzętu w siedzibie zamawiającego dla personelu medycznego oraz technicznego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  <w:tr w:rsidR="00912AEB" w:rsidRPr="00CC309B" w:rsidTr="009A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CC309B" w:rsidRDefault="00912AEB" w:rsidP="009A4D5B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7446" w:type="dxa"/>
            <w:shd w:val="clear" w:color="auto" w:fill="auto"/>
          </w:tcPr>
          <w:p w:rsidR="00912AEB" w:rsidRPr="00CC309B" w:rsidRDefault="00912AEB" w:rsidP="009A4D5B">
            <w:r w:rsidRPr="00CC309B">
              <w:t>Instrukcja użytkowania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AEB" w:rsidRPr="00CC309B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CC309B" w:rsidRDefault="00912AEB" w:rsidP="009A4D5B">
            <w:pPr>
              <w:spacing w:line="256" w:lineRule="auto"/>
              <w:jc w:val="center"/>
            </w:pPr>
          </w:p>
        </w:tc>
      </w:tr>
    </w:tbl>
    <w:p w:rsidR="00912AEB" w:rsidRDefault="00912AEB" w:rsidP="00912AEB">
      <w:pPr>
        <w:rPr>
          <w:b/>
        </w:rPr>
      </w:pPr>
    </w:p>
    <w:p w:rsidR="00912AEB" w:rsidRPr="00397F0D" w:rsidRDefault="00BF22FA" w:rsidP="00912AEB">
      <w:pPr>
        <w:rPr>
          <w:b/>
        </w:rPr>
      </w:pPr>
      <w:r>
        <w:rPr>
          <w:b/>
        </w:rPr>
        <w:t>4.</w:t>
      </w:r>
      <w:r w:rsidR="00912AEB">
        <w:rPr>
          <w:b/>
        </w:rPr>
        <w:t xml:space="preserve">7 </w:t>
      </w:r>
      <w:r w:rsidR="00912AEB" w:rsidRPr="00397F0D">
        <w:rPr>
          <w:b/>
        </w:rPr>
        <w:t xml:space="preserve">Aparat do terapii nerkozastępczej – szt.1.  </w:t>
      </w:r>
    </w:p>
    <w:p w:rsidR="00912AEB" w:rsidRPr="00397F0D" w:rsidRDefault="00912AEB" w:rsidP="00912AEB">
      <w:pPr>
        <w:pStyle w:val="Akapitzlist"/>
        <w:numPr>
          <w:ilvl w:val="0"/>
          <w:numId w:val="25"/>
        </w:numPr>
        <w:ind w:left="1701" w:hanging="567"/>
      </w:pPr>
      <w:r w:rsidRPr="00397F0D">
        <w:t>Nazwa sprzętu:</w:t>
      </w:r>
    </w:p>
    <w:p w:rsidR="00912AEB" w:rsidRPr="00397F0D" w:rsidRDefault="00912AEB" w:rsidP="00912AEB">
      <w:pPr>
        <w:pStyle w:val="Akapitzlist"/>
        <w:numPr>
          <w:ilvl w:val="0"/>
          <w:numId w:val="25"/>
        </w:numPr>
        <w:ind w:left="1701" w:hanging="567"/>
      </w:pPr>
      <w:r w:rsidRPr="00397F0D">
        <w:t>Model:</w:t>
      </w:r>
    </w:p>
    <w:p w:rsidR="00912AEB" w:rsidRPr="00397F0D" w:rsidRDefault="00912AEB" w:rsidP="00912AEB">
      <w:pPr>
        <w:pStyle w:val="Akapitzlist"/>
        <w:numPr>
          <w:ilvl w:val="0"/>
          <w:numId w:val="25"/>
        </w:numPr>
        <w:ind w:left="1701" w:hanging="567"/>
      </w:pPr>
      <w:r w:rsidRPr="00397F0D">
        <w:t>Typ:</w:t>
      </w:r>
    </w:p>
    <w:p w:rsidR="00912AEB" w:rsidRPr="00397F0D" w:rsidRDefault="00912AEB" w:rsidP="00912AEB">
      <w:pPr>
        <w:pStyle w:val="Akapitzlist"/>
        <w:numPr>
          <w:ilvl w:val="0"/>
          <w:numId w:val="25"/>
        </w:numPr>
        <w:ind w:left="1701" w:hanging="567"/>
      </w:pPr>
      <w:r w:rsidRPr="00397F0D">
        <w:t>Rok produkcji: nie starszy niż 2020 (sprzęt fabrycznie nowy, nieużywany, nierekondycjonowany)</w:t>
      </w:r>
    </w:p>
    <w:p w:rsidR="00912AEB" w:rsidRDefault="00912AEB" w:rsidP="00912AEB">
      <w:pPr>
        <w:pStyle w:val="Akapitzlist"/>
        <w:numPr>
          <w:ilvl w:val="0"/>
          <w:numId w:val="25"/>
        </w:numPr>
        <w:ind w:left="1701" w:hanging="567"/>
      </w:pPr>
      <w:r w:rsidRPr="00397F0D">
        <w:t>Producent:</w:t>
      </w:r>
    </w:p>
    <w:p w:rsidR="00912AEB" w:rsidRDefault="00912AEB" w:rsidP="00912AEB"/>
    <w:p w:rsidR="00912AEB" w:rsidRPr="00397F0D" w:rsidRDefault="00912AEB" w:rsidP="00912AEB"/>
    <w:tbl>
      <w:tblPr>
        <w:tblW w:w="134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1701"/>
        <w:gridCol w:w="2268"/>
      </w:tblGrid>
      <w:tr w:rsidR="00912AEB" w:rsidRPr="00397F0D" w:rsidTr="009A4D5B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uppressAutoHyphens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397F0D">
              <w:rPr>
                <w:b/>
                <w:bCs/>
                <w:kern w:val="2"/>
                <w:lang w:eastAsia="ar-SA"/>
              </w:rPr>
              <w:lastRenderedPageBreak/>
              <w:t>Lp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jc w:val="center"/>
              <w:rPr>
                <w:b/>
                <w:bCs/>
              </w:rPr>
            </w:pPr>
            <w:r w:rsidRPr="00397F0D">
              <w:rPr>
                <w:b/>
                <w:bCs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uppressAutoHyphens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397F0D">
              <w:rPr>
                <w:b/>
                <w:bCs/>
                <w:kern w:val="2"/>
                <w:lang w:eastAsia="ar-SA"/>
              </w:rPr>
              <w:t>Warunek graniczny-wymagany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lang w:eastAsia="ar-SA"/>
              </w:rPr>
            </w:pPr>
            <w:r w:rsidRPr="00397F0D">
              <w:rPr>
                <w:rFonts w:eastAsia="SimSun"/>
                <w:b/>
                <w:kern w:val="2"/>
                <w:lang w:eastAsia="ar-SA"/>
              </w:rPr>
              <w:t>Parametry oferowane</w:t>
            </w: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7F0D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2758" w:type="dxa"/>
            <w:gridSpan w:val="3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  <w:rPr>
                <w:b/>
              </w:rPr>
            </w:pPr>
            <w:r w:rsidRPr="00397F0D">
              <w:rPr>
                <w:b/>
                <w:kern w:val="3"/>
                <w:lang w:eastAsia="zh-CN"/>
              </w:rPr>
              <w:t>Aparat do ciągłych terapii nerkozastępczych wraz z wymaganym osprzętem</w:t>
            </w: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397F0D">
              <w:rPr>
                <w:rFonts w:cs="Times New Roman"/>
                <w:sz w:val="22"/>
                <w:szCs w:val="22"/>
              </w:rPr>
              <w:t>Możliwość wykonania zabiegu ciągłej żylno – żylnej filtracji (CVVH)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397F0D">
              <w:rPr>
                <w:rFonts w:cs="Times New Roman"/>
                <w:sz w:val="22"/>
                <w:szCs w:val="22"/>
              </w:rPr>
              <w:t>Możliwość wykonania zabiegu żylno – żylnej hemodializy (CVVHD)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397F0D">
              <w:rPr>
                <w:rFonts w:cs="Times New Roman"/>
                <w:sz w:val="22"/>
                <w:szCs w:val="22"/>
              </w:rPr>
              <w:t>Możliwość wykonania zabiegu żylno – żylnej hemodiafiltracji (CVVHDF)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397F0D">
              <w:rPr>
                <w:rFonts w:cs="Times New Roman"/>
                <w:sz w:val="22"/>
                <w:szCs w:val="22"/>
              </w:rPr>
              <w:t>Możliwość wykonania zabiegu powolnej ciągłej ultrafiltracji (SCUF)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397F0D">
              <w:rPr>
                <w:rFonts w:cs="Times New Roman"/>
                <w:sz w:val="22"/>
                <w:szCs w:val="22"/>
              </w:rPr>
              <w:t>Możliwość wykonania zabiegu plazmaferezy (PF)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397F0D">
              <w:rPr>
                <w:rFonts w:cs="Times New Roman"/>
                <w:sz w:val="22"/>
                <w:szCs w:val="22"/>
              </w:rPr>
              <w:t>Możliwość wykonania zabiegu hemoperfuzji (HP)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A4D5B">
            <w:pPr>
              <w:pBdr>
                <w:between w:val="single" w:sz="6" w:space="1" w:color="auto"/>
              </w:pBdr>
              <w:spacing w:line="360" w:lineRule="auto"/>
              <w:jc w:val="both"/>
              <w:rPr>
                <w:b/>
              </w:rPr>
            </w:pPr>
            <w:r w:rsidRPr="00397F0D">
              <w:rPr>
                <w:b/>
              </w:rPr>
              <w:t>II.</w:t>
            </w:r>
          </w:p>
        </w:tc>
        <w:tc>
          <w:tcPr>
            <w:tcW w:w="12758" w:type="dxa"/>
            <w:gridSpan w:val="3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rPr>
                <w:b/>
              </w:rPr>
              <w:t>Zakresy prędkości przepływów</w:t>
            </w: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Krew: 10 do 450 ml/min; przyrost 1 ml/min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Substytut: 0 do 8000 ml/godz.; przyrost 10 ml/godz.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Dializat: 0 do 8000 ml/godz.; przyrost 10 ml/godz.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Pompa: PBP 0, 10 do 4000 ml/godz.; przyrost 2 ml/godz.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Usuwanie płynu z ciała pacjenta:</w:t>
            </w:r>
          </w:p>
          <w:p w:rsidR="00912AEB" w:rsidRPr="00397F0D" w:rsidRDefault="00912AEB" w:rsidP="009A4D5B">
            <w:r w:rsidRPr="00397F0D">
              <w:t>0, 10 do 2000 ml/godz. maksymalnie; przyrost 5 ml/godz.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A4D5B">
            <w:pPr>
              <w:pBdr>
                <w:between w:val="single" w:sz="6" w:space="1" w:color="auto"/>
              </w:pBdr>
              <w:spacing w:line="360" w:lineRule="auto"/>
              <w:jc w:val="both"/>
              <w:rPr>
                <w:b/>
              </w:rPr>
            </w:pPr>
            <w:r w:rsidRPr="00397F0D">
              <w:rPr>
                <w:b/>
              </w:rPr>
              <w:t>III.</w:t>
            </w:r>
          </w:p>
        </w:tc>
        <w:tc>
          <w:tcPr>
            <w:tcW w:w="12758" w:type="dxa"/>
            <w:gridSpan w:val="3"/>
          </w:tcPr>
          <w:p w:rsidR="00912AEB" w:rsidRPr="00397F0D" w:rsidRDefault="00912AEB" w:rsidP="009A4D5B">
            <w:pPr>
              <w:jc w:val="center"/>
              <w:rPr>
                <w:b/>
              </w:rPr>
            </w:pPr>
            <w:r w:rsidRPr="00397F0D">
              <w:rPr>
                <w:b/>
              </w:rPr>
              <w:t>Kontrola płynu</w:t>
            </w: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Grawimetryczna kontrola płynu oparta na 5 wagach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Zakres pomiaru wagi: 0 do 11 kg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pPr>
              <w:snapToGrid w:val="0"/>
              <w:contextualSpacing/>
            </w:pPr>
            <w:r w:rsidRPr="00397F0D">
              <w:t>Dokładność: 0-5200 g: ±7,0 g</w:t>
            </w:r>
          </w:p>
          <w:p w:rsidR="00912AEB" w:rsidRPr="00397F0D" w:rsidRDefault="00912AEB" w:rsidP="009A4D5B">
            <w:pPr>
              <w:snapToGrid w:val="0"/>
              <w:contextualSpacing/>
            </w:pPr>
            <w:r w:rsidRPr="00397F0D">
              <w:t>• 5200-11000 g: ±14,0 g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A4D5B">
            <w:pPr>
              <w:pBdr>
                <w:between w:val="single" w:sz="6" w:space="1" w:color="auto"/>
              </w:pBdr>
              <w:spacing w:line="360" w:lineRule="auto"/>
              <w:rPr>
                <w:b/>
              </w:rPr>
            </w:pPr>
            <w:r w:rsidRPr="00397F0D">
              <w:rPr>
                <w:b/>
              </w:rPr>
              <w:t>I</w:t>
            </w:r>
            <w:r>
              <w:rPr>
                <w:b/>
              </w:rPr>
              <w:t>V.</w:t>
            </w:r>
          </w:p>
        </w:tc>
        <w:tc>
          <w:tcPr>
            <w:tcW w:w="12758" w:type="dxa"/>
            <w:gridSpan w:val="3"/>
          </w:tcPr>
          <w:p w:rsidR="00912AEB" w:rsidRPr="00397F0D" w:rsidRDefault="00912AEB" w:rsidP="009A4D5B">
            <w:pPr>
              <w:jc w:val="center"/>
              <w:rPr>
                <w:b/>
              </w:rPr>
            </w:pPr>
            <w:r w:rsidRPr="00397F0D">
              <w:rPr>
                <w:b/>
              </w:rPr>
              <w:t>Opcje antykoagulacji</w:t>
            </w: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pPr>
              <w:snapToGrid w:val="0"/>
              <w:spacing w:after="160"/>
              <w:contextualSpacing/>
            </w:pPr>
            <w:r w:rsidRPr="00397F0D">
              <w:t>Ogólnoustrojowa, zintegrowana pompa strzykawkowa</w:t>
            </w:r>
          </w:p>
          <w:p w:rsidR="00912AEB" w:rsidRPr="00397F0D" w:rsidRDefault="00912AEB" w:rsidP="009A4D5B">
            <w:pPr>
              <w:snapToGrid w:val="0"/>
              <w:spacing w:after="160"/>
              <w:contextualSpacing/>
            </w:pPr>
            <w:r w:rsidRPr="00397F0D">
              <w:t>Regionalna cytrynianowa ze zintegrowaną pompą strzykawkową</w:t>
            </w:r>
          </w:p>
          <w:p w:rsidR="00912AEB" w:rsidRPr="00397F0D" w:rsidRDefault="00912AEB" w:rsidP="009A4D5B">
            <w:pPr>
              <w:snapToGrid w:val="0"/>
              <w:spacing w:after="160"/>
              <w:contextualSpacing/>
            </w:pPr>
            <w:r w:rsidRPr="00397F0D">
              <w:t>Cytrynianowa (dla TPE), z zewnętrzną pompą strzykawkową</w:t>
            </w:r>
          </w:p>
          <w:p w:rsidR="00912AEB" w:rsidRPr="00397F0D" w:rsidRDefault="00912AEB" w:rsidP="009A4D5B">
            <w:pPr>
              <w:snapToGrid w:val="0"/>
              <w:spacing w:after="160"/>
              <w:contextualSpacing/>
            </w:pPr>
            <w:r w:rsidRPr="00397F0D">
              <w:t>Brak antykoagulacji,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12AEB">
            <w:pPr>
              <w:numPr>
                <w:ilvl w:val="0"/>
                <w:numId w:val="26"/>
              </w:numPr>
              <w:pBdr>
                <w:between w:val="single" w:sz="6" w:space="1" w:color="auto"/>
              </w:pBd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912AEB" w:rsidRPr="00397F0D" w:rsidRDefault="00912AEB" w:rsidP="009A4D5B">
            <w:pPr>
              <w:spacing w:line="360" w:lineRule="auto"/>
              <w:jc w:val="both"/>
            </w:pPr>
            <w:r w:rsidRPr="00397F0D">
              <w:t>Rozmiar strzykawki: 20 ml 50 ml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912AEB" w:rsidRPr="00397F0D" w:rsidRDefault="00912AEB" w:rsidP="009A4D5B">
            <w:pPr>
              <w:pBdr>
                <w:between w:val="single" w:sz="6" w:space="1" w:color="auto"/>
              </w:pBdr>
              <w:spacing w:line="360" w:lineRule="auto"/>
              <w:rPr>
                <w:bCs/>
              </w:rPr>
            </w:pPr>
            <w:r w:rsidRPr="00397F0D">
              <w:rPr>
                <w:b/>
              </w:rPr>
              <w:t xml:space="preserve">   </w:t>
            </w:r>
            <w:r>
              <w:rPr>
                <w:bCs/>
              </w:rPr>
              <w:t>17</w:t>
            </w:r>
            <w:r w:rsidRPr="00397F0D">
              <w:rPr>
                <w:bCs/>
              </w:rPr>
              <w:t xml:space="preserve">. 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snapToGrid w:val="0"/>
              <w:spacing w:after="160"/>
              <w:contextualSpacing/>
            </w:pPr>
            <w:r w:rsidRPr="00397F0D">
              <w:t>Zakres prędkości podawania ciągłego ze strzykawki:</w:t>
            </w:r>
          </w:p>
          <w:p w:rsidR="00912AEB" w:rsidRPr="00397F0D" w:rsidRDefault="00912AEB" w:rsidP="009A4D5B">
            <w:pPr>
              <w:snapToGrid w:val="0"/>
              <w:spacing w:after="160"/>
              <w:contextualSpacing/>
            </w:pPr>
            <w:r w:rsidRPr="00397F0D">
              <w:t>20 ml - 0 lub 0,5 do 5,0 ml/godz.</w:t>
            </w:r>
          </w:p>
          <w:p w:rsidR="00912AEB" w:rsidRPr="00397F0D" w:rsidRDefault="00912AEB" w:rsidP="009A4D5B">
            <w:pPr>
              <w:snapToGrid w:val="0"/>
              <w:spacing w:after="160"/>
              <w:contextualSpacing/>
            </w:pPr>
            <w:r w:rsidRPr="00397F0D">
              <w:t>50 ml - 0 lub 0,5 do 20,0 ml/godz.</w:t>
            </w:r>
          </w:p>
          <w:p w:rsidR="00912AEB" w:rsidRPr="00397F0D" w:rsidRDefault="00912AEB" w:rsidP="009A4D5B">
            <w:pPr>
              <w:snapToGrid w:val="0"/>
              <w:spacing w:after="160"/>
              <w:contextualSpacing/>
            </w:pPr>
            <w:r w:rsidRPr="00397F0D">
              <w:t xml:space="preserve">Przyrost 0,1 ml/godz. </w:t>
            </w:r>
          </w:p>
          <w:p w:rsidR="00912AEB" w:rsidRPr="00397F0D" w:rsidRDefault="00912AEB" w:rsidP="009A4D5B">
            <w:pPr>
              <w:snapToGrid w:val="0"/>
              <w:contextualSpacing/>
              <w:jc w:val="both"/>
            </w:pPr>
            <w:r w:rsidRPr="00397F0D">
              <w:lastRenderedPageBreak/>
              <w:t>Zakres objętości bolusa:</w:t>
            </w:r>
          </w:p>
          <w:p w:rsidR="00912AEB" w:rsidRPr="00397F0D" w:rsidRDefault="00912AEB" w:rsidP="009A4D5B">
            <w:pPr>
              <w:snapToGrid w:val="0"/>
              <w:contextualSpacing/>
              <w:jc w:val="both"/>
            </w:pPr>
            <w:r w:rsidRPr="00397F0D">
              <w:t xml:space="preserve">20 ml - 0,5 do 5,0 ml </w:t>
            </w:r>
          </w:p>
          <w:p w:rsidR="00912AEB" w:rsidRPr="00397F0D" w:rsidRDefault="00912AEB" w:rsidP="009A4D5B">
            <w:pPr>
              <w:snapToGrid w:val="0"/>
              <w:contextualSpacing/>
              <w:jc w:val="both"/>
              <w:rPr>
                <w:rFonts w:eastAsia="Batang"/>
              </w:rPr>
            </w:pPr>
            <w:r w:rsidRPr="00397F0D">
              <w:t>50 ml - 0,5 do 9,9 ml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18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snapToGrid w:val="0"/>
              <w:contextualSpacing/>
            </w:pPr>
            <w:r w:rsidRPr="00397F0D">
              <w:t>Dla strzykawki 50 ml.: Zakres stężeń roztworów wapnia 80-1000 mmol/l</w:t>
            </w:r>
          </w:p>
          <w:p w:rsidR="00912AEB" w:rsidRPr="00397F0D" w:rsidRDefault="00912AEB" w:rsidP="009A4D5B">
            <w:pPr>
              <w:snapToGrid w:val="0"/>
              <w:contextualSpacing/>
            </w:pPr>
            <w:r w:rsidRPr="00397F0D">
              <w:t xml:space="preserve">Przyrost: 1 mmol/l 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12758" w:type="dxa"/>
            <w:gridSpan w:val="3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rPr>
                <w:b/>
              </w:rPr>
              <w:t>Monitorowanie ciśnienia</w:t>
            </w: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19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Ciśnienie napływu: -250 do +450 mmHg, dokładność: ± 15 mmHg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Ciśnienie powrotu: -50 do +350 mmHg, dokładność: ± 5 mmHg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 xml:space="preserve">TAK 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21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Ciśnienie przed filtrem: -50 do +450 mmHg, dokładność: ± 15 mmHg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 xml:space="preserve">TAK 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2</w:t>
            </w:r>
            <w:r>
              <w:rPr>
                <w:rFonts w:ascii="Times New Roman" w:hAnsi="Times New Roman" w:cs="Times New Roman"/>
              </w:rPr>
              <w:t>2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Ciśnienie płynu odprowadzanego: -350 do +400 mmHg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23. </w:t>
            </w: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Bezwzględne ciśnienie atmosferyczne: 525 do 795 mmHg, dokładność ± 20 mmHg</w:t>
            </w:r>
          </w:p>
        </w:tc>
        <w:tc>
          <w:tcPr>
            <w:tcW w:w="1701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7F0D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2758" w:type="dxa"/>
            <w:gridSpan w:val="3"/>
          </w:tcPr>
          <w:p w:rsidR="00912AEB" w:rsidRPr="00397F0D" w:rsidRDefault="00912AEB" w:rsidP="009A4D5B">
            <w:pPr>
              <w:spacing w:line="360" w:lineRule="auto"/>
              <w:jc w:val="center"/>
            </w:pPr>
            <w:r w:rsidRPr="00397F0D">
              <w:rPr>
                <w:b/>
              </w:rPr>
              <w:t>Systemy bezpieczeństwa</w:t>
            </w: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snapToGrid w:val="0"/>
              <w:contextualSpacing/>
            </w:pPr>
            <w:r w:rsidRPr="00397F0D">
              <w:t xml:space="preserve">Podręczny czytnik kodów kreskowych do identyfikacji pacjenta, zestawu terapeutycznego, akcesorium automatycznego usuwania płynu odprowadzanego, </w:t>
            </w:r>
          </w:p>
          <w:p w:rsidR="00912AEB" w:rsidRPr="00397F0D" w:rsidRDefault="00912AEB" w:rsidP="009A4D5B">
            <w:pPr>
              <w:snapToGrid w:val="0"/>
              <w:contextualSpacing/>
            </w:pPr>
            <w:r w:rsidRPr="00397F0D">
              <w:t xml:space="preserve">w celu upewnienia się, że pasują do wybranego zestawu i terapii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Zintegrowany system zarządzania alarmami dźwiękowymi i wzrokowymi ze wskazówkami wyświetlanymi na ekranie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Ultradźwiękowy detektor powietrza: wykrywający pojedyncze pęcherzyki powietrza o średnicy &gt;20 μl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Detektor przecieku krwi </w:t>
            </w:r>
          </w:p>
          <w:p w:rsidR="00912AEB" w:rsidRPr="00397F0D" w:rsidRDefault="00912AEB" w:rsidP="009A4D5B">
            <w:pPr>
              <w:jc w:val="both"/>
            </w:pPr>
            <w:r w:rsidRPr="00397F0D">
              <w:t xml:space="preserve">Przeciek &gt;0,35 ml/min przy hematokrycie 0,25 dla prędkości przepływu płynu odprowadzanego poniżej 5500 ml/godz. </w:t>
            </w:r>
          </w:p>
          <w:p w:rsidR="00912AEB" w:rsidRPr="00397F0D" w:rsidRDefault="00912AEB" w:rsidP="009A4D5B">
            <w:pPr>
              <w:jc w:val="both"/>
            </w:pPr>
            <w:r w:rsidRPr="00397F0D">
              <w:t xml:space="preserve">Przeciek &gt;0,5 ml/min przy hematokrycie 0,32 dla najwyższej prędkości przepływu płynu odprowadzanego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Detektor wycieku płynu: wykrywający płyn o objętości &gt;50 ml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Neutralizacja ładunków elektrostatycznych w celu uniknięcia interferencji z EKG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W pełni naładowana bateria rezerwowa zapewniająca ciągłość pracy przez co najmniej 30 minut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7F0D">
              <w:rPr>
                <w:rFonts w:ascii="Times New Roman" w:hAnsi="Times New Roman" w:cs="Times New Roman"/>
                <w:b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2758" w:type="dxa"/>
            <w:gridSpan w:val="3"/>
          </w:tcPr>
          <w:p w:rsidR="00912AEB" w:rsidRPr="00397F0D" w:rsidRDefault="00912AEB" w:rsidP="009A4D5B">
            <w:pPr>
              <w:spacing w:line="360" w:lineRule="auto"/>
              <w:jc w:val="center"/>
              <w:rPr>
                <w:b/>
              </w:rPr>
            </w:pPr>
            <w:r w:rsidRPr="00397F0D">
              <w:rPr>
                <w:b/>
              </w:rPr>
              <w:t>Cechy</w:t>
            </w: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W pełni zintegrowane i fabrycznie połączone zestawy, które są automatycznie ładowane, wypełniane i sprawdzane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Ekran dotykowy: integralny, 16-bitowy, kolorowy monitor LCD o rozdzielczości 1024 x 768 pokazujący wszystkie istotne dane dotyczące zabiegu (zlecenie, przepływy, ciśnienia)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Kompensacja usuwania płynu z ciała pacjenta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Komora odpowietrzająca zapobiegająca powstawaniu granicy faz krew-powietrze, kiedy stosowany jest płyn substytucyjny w post-dylucji (podaż za filtrem)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Automatyczny czujnik poziomu cieczy utrzymujący optymalną wysokość cieczy w komorze odpowietrzającej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Pozaustrojowa objętość́ krwi (58-193 ml w zależności od stosowanego zestawu CRRT)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jc w:val="both"/>
            </w:pPr>
            <w:r w:rsidRPr="00397F0D">
              <w:t xml:space="preserve">Oprogramowanie kontrolujące zawory zaciskowe umożliwiające wybór proporcji pre- i/lub postdylucji, który można zmieniać́ w trakcie zabiegu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>Porty szeregowe (trzy porty: RS-232 serwisowy, komunikaty podgrzewacza krwi, alarm zdalny / przywołanie pielęgniarki port 2)</w:t>
            </w:r>
            <w:r w:rsidRPr="00397F0D">
              <w:br/>
              <w:t>Port Ethernet RJ45</w:t>
            </w:r>
            <w:r w:rsidRPr="00397F0D">
              <w:br/>
              <w:t xml:space="preserve">USB 1.0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7F0D">
              <w:rPr>
                <w:rFonts w:ascii="Times New Roman" w:hAnsi="Times New Roman" w:cs="Times New Roman"/>
                <w:b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2758" w:type="dxa"/>
            <w:gridSpan w:val="3"/>
          </w:tcPr>
          <w:p w:rsidR="00912AEB" w:rsidRPr="00397F0D" w:rsidRDefault="00912AEB" w:rsidP="009A4D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Akcesoria dodatkowe</w:t>
            </w: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r w:rsidRPr="00397F0D">
              <w:t xml:space="preserve">Akcesorium automatycznego usuwania płynu odprowadzanego (Auto-Odprow.), eliminujące konieczność́ wykonywania opróżniania ręcznego lub wymiany worków na płyn odprowadzany w trakcie zabiegu.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  <w:tr w:rsidR="00912AEB" w:rsidRPr="00397F0D" w:rsidTr="009A4D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912AEB" w:rsidRPr="00397F0D" w:rsidRDefault="00912AEB" w:rsidP="009A4D5B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912AEB" w:rsidRPr="00397F0D" w:rsidRDefault="00912AEB" w:rsidP="009A4D5B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397F0D">
              <w:rPr>
                <w:sz w:val="22"/>
                <w:szCs w:val="22"/>
              </w:rPr>
              <w:t>Podgrzewacz krwi, zintegrowany bezpośrednio z systemem, Zakres temperatury 35°C - 38°C</w:t>
            </w:r>
            <w:r w:rsidRPr="00397F0D">
              <w:rPr>
                <w:sz w:val="22"/>
                <w:szCs w:val="22"/>
              </w:rPr>
              <w:br/>
              <w:t>Dane elektryczne</w:t>
            </w:r>
            <w:r w:rsidRPr="00397F0D">
              <w:rPr>
                <w:sz w:val="22"/>
                <w:szCs w:val="22"/>
              </w:rPr>
              <w:br/>
              <w:t xml:space="preserve">Zasilanie: 100-240 VAC, 50-60 Hz </w:t>
            </w:r>
          </w:p>
          <w:p w:rsidR="00912AEB" w:rsidRPr="00397F0D" w:rsidRDefault="00912AEB" w:rsidP="009A4D5B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397F0D">
              <w:rPr>
                <w:sz w:val="22"/>
                <w:szCs w:val="22"/>
              </w:rPr>
              <w:t xml:space="preserve">Zużycie energii: &lt;350VA </w:t>
            </w:r>
          </w:p>
        </w:tc>
        <w:tc>
          <w:tcPr>
            <w:tcW w:w="1701" w:type="dxa"/>
          </w:tcPr>
          <w:p w:rsidR="00912AEB" w:rsidRPr="00397F0D" w:rsidRDefault="00912AEB" w:rsidP="009A4D5B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912AEB" w:rsidRPr="00397F0D" w:rsidRDefault="00912AEB" w:rsidP="009A4D5B">
            <w:pPr>
              <w:spacing w:line="360" w:lineRule="auto"/>
              <w:jc w:val="both"/>
            </w:pPr>
          </w:p>
        </w:tc>
      </w:tr>
    </w:tbl>
    <w:p w:rsidR="00912AEB" w:rsidRPr="00397F0D" w:rsidRDefault="00912AEB" w:rsidP="00912AEB">
      <w:pPr>
        <w:pStyle w:val="Legenda1"/>
        <w:widowControl/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34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912"/>
        <w:gridCol w:w="1701"/>
        <w:gridCol w:w="2268"/>
      </w:tblGrid>
      <w:tr w:rsidR="00912AEB" w:rsidRPr="00397F0D" w:rsidTr="009A4D5B"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  <w:rPr>
                <w:b/>
              </w:rPr>
            </w:pPr>
            <w:r w:rsidRPr="00397F0D">
              <w:rPr>
                <w:b/>
              </w:rPr>
              <w:lastRenderedPageBreak/>
              <w:t>GWARANCJA i SERWIS</w:t>
            </w:r>
          </w:p>
        </w:tc>
      </w:tr>
      <w:tr w:rsidR="00912AEB" w:rsidRPr="00397F0D" w:rsidTr="009A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8912" w:type="dxa"/>
            <w:shd w:val="clear" w:color="auto" w:fill="auto"/>
          </w:tcPr>
          <w:p w:rsidR="00912AEB" w:rsidRPr="00397F0D" w:rsidRDefault="00912AEB" w:rsidP="009A4D5B">
            <w:pPr>
              <w:contextualSpacing/>
            </w:pPr>
            <w:r w:rsidRPr="00397F0D">
              <w:t>Pełna gwarancja (bez wyłączeń)  na dostarczony sprzęt i oprogramowanie na okres minimum 24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TAK</w:t>
            </w:r>
          </w:p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397F0D" w:rsidRDefault="00912AEB" w:rsidP="009A4D5B">
            <w:pPr>
              <w:spacing w:line="256" w:lineRule="auto"/>
              <w:jc w:val="center"/>
            </w:pPr>
          </w:p>
        </w:tc>
      </w:tr>
      <w:tr w:rsidR="00912AEB" w:rsidRPr="00397F0D" w:rsidTr="009A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8912" w:type="dxa"/>
            <w:shd w:val="clear" w:color="auto" w:fill="auto"/>
          </w:tcPr>
          <w:p w:rsidR="00912AEB" w:rsidRPr="00397F0D" w:rsidRDefault="00912AEB" w:rsidP="009A4D5B">
            <w:pPr>
              <w:contextualSpacing/>
            </w:pPr>
            <w:r w:rsidRPr="00397F0D"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397F0D" w:rsidRDefault="00912AEB" w:rsidP="009A4D5B">
            <w:pPr>
              <w:spacing w:line="256" w:lineRule="auto"/>
              <w:jc w:val="center"/>
            </w:pPr>
          </w:p>
        </w:tc>
      </w:tr>
      <w:tr w:rsidR="00912AEB" w:rsidRPr="00397F0D" w:rsidTr="009A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8912" w:type="dxa"/>
            <w:shd w:val="clear" w:color="auto" w:fill="auto"/>
          </w:tcPr>
          <w:p w:rsidR="00912AEB" w:rsidRPr="00397F0D" w:rsidRDefault="00912AEB" w:rsidP="009A4D5B">
            <w:pPr>
              <w:contextualSpacing/>
            </w:pPr>
            <w:r w:rsidRPr="00397F0D"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397F0D" w:rsidRDefault="00912AEB" w:rsidP="009A4D5B">
            <w:pPr>
              <w:spacing w:line="256" w:lineRule="auto"/>
              <w:jc w:val="center"/>
            </w:pPr>
          </w:p>
        </w:tc>
      </w:tr>
      <w:tr w:rsidR="00912AEB" w:rsidRPr="00397F0D" w:rsidTr="009A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8912" w:type="dxa"/>
            <w:shd w:val="clear" w:color="auto" w:fill="auto"/>
          </w:tcPr>
          <w:p w:rsidR="00912AEB" w:rsidRPr="00397F0D" w:rsidRDefault="00912AEB" w:rsidP="009A4D5B">
            <w:pPr>
              <w:contextualSpacing/>
            </w:pPr>
            <w:r w:rsidRPr="00397F0D"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397F0D" w:rsidRDefault="00912AEB" w:rsidP="009A4D5B">
            <w:pPr>
              <w:spacing w:line="256" w:lineRule="auto"/>
              <w:jc w:val="center"/>
            </w:pPr>
          </w:p>
        </w:tc>
      </w:tr>
      <w:tr w:rsidR="00912AEB" w:rsidRPr="00397F0D" w:rsidTr="009A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8912" w:type="dxa"/>
            <w:shd w:val="clear" w:color="auto" w:fill="auto"/>
          </w:tcPr>
          <w:p w:rsidR="00912AEB" w:rsidRPr="00397F0D" w:rsidRDefault="00912AEB" w:rsidP="009A4D5B">
            <w:pPr>
              <w:contextualSpacing/>
            </w:pPr>
            <w:r w:rsidRPr="00397F0D"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397F0D" w:rsidRDefault="00912AEB" w:rsidP="009A4D5B">
            <w:pPr>
              <w:spacing w:line="256" w:lineRule="auto"/>
              <w:jc w:val="center"/>
            </w:pPr>
          </w:p>
        </w:tc>
      </w:tr>
      <w:tr w:rsidR="00912AEB" w:rsidRPr="00397F0D" w:rsidTr="009A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8912" w:type="dxa"/>
            <w:shd w:val="clear" w:color="auto" w:fill="auto"/>
          </w:tcPr>
          <w:p w:rsidR="00912AEB" w:rsidRPr="00397F0D" w:rsidRDefault="00912AEB" w:rsidP="009A4D5B">
            <w:pPr>
              <w:contextualSpacing/>
            </w:pPr>
            <w:r w:rsidRPr="00397F0D">
              <w:t>Autoryzowane, posiadające stosowne uprawnienia punkty serwisowe na terenie Polski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397F0D" w:rsidRDefault="00912AEB" w:rsidP="009A4D5B">
            <w:pPr>
              <w:spacing w:line="256" w:lineRule="auto"/>
              <w:jc w:val="center"/>
            </w:pPr>
          </w:p>
        </w:tc>
      </w:tr>
      <w:tr w:rsidR="00912AEB" w:rsidRPr="00397F0D" w:rsidTr="009A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8912" w:type="dxa"/>
            <w:shd w:val="clear" w:color="auto" w:fill="auto"/>
          </w:tcPr>
          <w:p w:rsidR="00912AEB" w:rsidRPr="00397F0D" w:rsidRDefault="00912AEB" w:rsidP="009A4D5B">
            <w:r w:rsidRPr="00397F0D">
              <w:t>Numer kontaktowy z serwisem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397F0D" w:rsidRDefault="00912AEB" w:rsidP="009A4D5B">
            <w:pPr>
              <w:spacing w:line="256" w:lineRule="auto"/>
              <w:jc w:val="center"/>
            </w:pPr>
          </w:p>
        </w:tc>
      </w:tr>
      <w:tr w:rsidR="00912AEB" w:rsidRPr="00397F0D" w:rsidTr="009A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</w:pPr>
            <w:r>
              <w:t>8.</w:t>
            </w:r>
          </w:p>
        </w:tc>
        <w:tc>
          <w:tcPr>
            <w:tcW w:w="8912" w:type="dxa"/>
            <w:shd w:val="clear" w:color="auto" w:fill="auto"/>
          </w:tcPr>
          <w:p w:rsidR="00912AEB" w:rsidRPr="00397F0D" w:rsidRDefault="00912AEB" w:rsidP="009A4D5B">
            <w:r w:rsidRPr="00397F0D">
              <w:t>Szkolenie w zakresie obsługi sprzętu w siedzibie zamawiającego dla personelu medycznego oraz technicznego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397F0D" w:rsidRDefault="00912AEB" w:rsidP="009A4D5B">
            <w:pPr>
              <w:spacing w:line="256" w:lineRule="auto"/>
              <w:jc w:val="center"/>
            </w:pPr>
          </w:p>
        </w:tc>
      </w:tr>
      <w:tr w:rsidR="00912AEB" w:rsidRPr="00397F0D" w:rsidTr="009A4D5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AEB" w:rsidRPr="00397F0D" w:rsidRDefault="00912AEB" w:rsidP="009A4D5B">
            <w:pPr>
              <w:spacing w:line="256" w:lineRule="auto"/>
              <w:jc w:val="center"/>
            </w:pPr>
            <w:r>
              <w:t>9.</w:t>
            </w:r>
          </w:p>
        </w:tc>
        <w:tc>
          <w:tcPr>
            <w:tcW w:w="8912" w:type="dxa"/>
            <w:shd w:val="clear" w:color="auto" w:fill="auto"/>
          </w:tcPr>
          <w:p w:rsidR="00912AEB" w:rsidRPr="00397F0D" w:rsidRDefault="00912AEB" w:rsidP="009A4D5B">
            <w:r w:rsidRPr="00397F0D">
              <w:t>Instrukcja użytkowania w języku polskim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EB" w:rsidRPr="00397F0D" w:rsidRDefault="00912AEB" w:rsidP="009A4D5B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EB" w:rsidRPr="00397F0D" w:rsidRDefault="00912AEB" w:rsidP="009A4D5B">
            <w:pPr>
              <w:spacing w:line="256" w:lineRule="auto"/>
              <w:jc w:val="center"/>
            </w:pPr>
          </w:p>
        </w:tc>
      </w:tr>
    </w:tbl>
    <w:p w:rsidR="00912AEB" w:rsidRPr="00397F0D" w:rsidRDefault="00912AEB" w:rsidP="00912AEB"/>
    <w:p w:rsidR="00912AEB" w:rsidRPr="00397F0D" w:rsidRDefault="00912AEB" w:rsidP="00912AEB"/>
    <w:p w:rsidR="000E56DD" w:rsidRPr="008B3EF6" w:rsidRDefault="00BF22FA" w:rsidP="000E56DD">
      <w:pPr>
        <w:rPr>
          <w:b/>
        </w:rPr>
      </w:pPr>
      <w:r>
        <w:rPr>
          <w:b/>
        </w:rPr>
        <w:lastRenderedPageBreak/>
        <w:t>4.</w:t>
      </w:r>
      <w:bookmarkStart w:id="0" w:name="_GoBack"/>
      <w:bookmarkEnd w:id="0"/>
      <w:r w:rsidR="000E56DD">
        <w:rPr>
          <w:b/>
        </w:rPr>
        <w:t xml:space="preserve">8 </w:t>
      </w:r>
      <w:r w:rsidR="000E56DD" w:rsidRPr="008B3EF6">
        <w:rPr>
          <w:b/>
        </w:rPr>
        <w:t xml:space="preserve">Aparat USG z funkcją Doppler – szt.1.  </w:t>
      </w:r>
    </w:p>
    <w:p w:rsidR="000E56DD" w:rsidRPr="008B3EF6" w:rsidRDefault="000E56DD" w:rsidP="000E56DD">
      <w:pPr>
        <w:pStyle w:val="Akapitzlist"/>
        <w:numPr>
          <w:ilvl w:val="0"/>
          <w:numId w:val="27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Nazwa sprzętu:</w:t>
      </w:r>
    </w:p>
    <w:p w:rsidR="000E56DD" w:rsidRPr="008B3EF6" w:rsidRDefault="000E56DD" w:rsidP="000E56DD">
      <w:pPr>
        <w:pStyle w:val="Akapitzlist"/>
        <w:numPr>
          <w:ilvl w:val="0"/>
          <w:numId w:val="27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Model:</w:t>
      </w:r>
    </w:p>
    <w:p w:rsidR="000E56DD" w:rsidRPr="008B3EF6" w:rsidRDefault="000E56DD" w:rsidP="000E56DD">
      <w:pPr>
        <w:pStyle w:val="Akapitzlist"/>
        <w:numPr>
          <w:ilvl w:val="0"/>
          <w:numId w:val="27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Typ:</w:t>
      </w:r>
    </w:p>
    <w:p w:rsidR="000E56DD" w:rsidRPr="008B3EF6" w:rsidRDefault="000E56DD" w:rsidP="000E56DD">
      <w:pPr>
        <w:pStyle w:val="Akapitzlist"/>
        <w:numPr>
          <w:ilvl w:val="0"/>
          <w:numId w:val="27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Rok prod.: nie starszy niż 2020  (sprzęt fabrycznie nowy, nieużywany, nierekondycjonowany)</w:t>
      </w:r>
    </w:p>
    <w:p w:rsidR="000E56DD" w:rsidRDefault="000E56DD" w:rsidP="000E56DD">
      <w:pPr>
        <w:pStyle w:val="Akapitzlist"/>
        <w:numPr>
          <w:ilvl w:val="0"/>
          <w:numId w:val="27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Producent:</w:t>
      </w:r>
    </w:p>
    <w:p w:rsidR="000E56DD" w:rsidRDefault="000E56DD" w:rsidP="000E56DD">
      <w:pPr>
        <w:suppressAutoHyphens/>
        <w:autoSpaceDN w:val="0"/>
        <w:textAlignment w:val="baseline"/>
      </w:pPr>
    </w:p>
    <w:p w:rsidR="000E56DD" w:rsidRDefault="000E56DD" w:rsidP="000E56DD">
      <w:pPr>
        <w:suppressAutoHyphens/>
        <w:autoSpaceDN w:val="0"/>
        <w:textAlignment w:val="baseline"/>
      </w:pPr>
    </w:p>
    <w:p w:rsidR="000E56DD" w:rsidRPr="008B3EF6" w:rsidRDefault="000E56DD" w:rsidP="000E56DD">
      <w:pPr>
        <w:suppressAutoHyphens/>
        <w:autoSpaceDN w:val="0"/>
        <w:textAlignment w:val="baseline"/>
      </w:pPr>
    </w:p>
    <w:tbl>
      <w:tblPr>
        <w:tblW w:w="1341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87"/>
        <w:gridCol w:w="61"/>
        <w:gridCol w:w="40"/>
        <w:gridCol w:w="6958"/>
        <w:gridCol w:w="911"/>
        <w:gridCol w:w="60"/>
        <w:gridCol w:w="1153"/>
        <w:gridCol w:w="770"/>
        <w:gridCol w:w="60"/>
        <w:gridCol w:w="2711"/>
        <w:gridCol w:w="61"/>
        <w:gridCol w:w="61"/>
      </w:tblGrid>
      <w:tr w:rsidR="000E56DD" w:rsidRPr="008B3EF6" w:rsidTr="009A4D5B">
        <w:trPr>
          <w:trHeight w:val="524"/>
        </w:trPr>
        <w:tc>
          <w:tcPr>
            <w:tcW w:w="40" w:type="dxa"/>
          </w:tcPr>
          <w:p w:rsidR="000E56DD" w:rsidRPr="008B3EF6" w:rsidRDefault="000E56DD" w:rsidP="009A4D5B">
            <w:pPr>
              <w:jc w:val="center"/>
              <w:rPr>
                <w:b/>
                <w:bCs/>
              </w:rPr>
            </w:pPr>
          </w:p>
        </w:tc>
        <w:tc>
          <w:tcPr>
            <w:tcW w:w="40" w:type="dxa"/>
          </w:tcPr>
          <w:p w:rsidR="000E56DD" w:rsidRPr="008B3EF6" w:rsidRDefault="000E56DD" w:rsidP="009A4D5B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DD" w:rsidRPr="008B3EF6" w:rsidRDefault="000E56DD" w:rsidP="009A4D5B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Lp.</w:t>
            </w:r>
          </w:p>
        </w:tc>
        <w:tc>
          <w:tcPr>
            <w:tcW w:w="7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DD" w:rsidRPr="008B3EF6" w:rsidRDefault="000E56DD" w:rsidP="009A4D5B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Parametry techniczne i funkcjonalne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DD" w:rsidRDefault="000E56DD" w:rsidP="009A4D5B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Parametry wymagane/</w:t>
            </w:r>
          </w:p>
          <w:p w:rsidR="000E56DD" w:rsidRPr="008B3EF6" w:rsidRDefault="000E56DD" w:rsidP="009A4D5B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oceniane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DD" w:rsidRPr="008B3EF6" w:rsidRDefault="000E56DD" w:rsidP="009A4D5B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Parametry oferowane</w:t>
            </w:r>
          </w:p>
          <w:p w:rsidR="000E56DD" w:rsidRPr="008B3EF6" w:rsidRDefault="000E56DD" w:rsidP="009A4D5B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PODAĆ/OPISAĆ</w:t>
            </w: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snapToGrid w:val="0"/>
              <w:jc w:val="center"/>
            </w:pPr>
            <w:r>
              <w:t xml:space="preserve">I  </w:t>
            </w:r>
          </w:p>
        </w:tc>
        <w:tc>
          <w:tcPr>
            <w:tcW w:w="13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3941C1" w:rsidRDefault="000E56DD" w:rsidP="000E56DD">
            <w:pPr>
              <w:pStyle w:val="Akapitzlist"/>
              <w:widowControl w:val="0"/>
              <w:numPr>
                <w:ilvl w:val="0"/>
                <w:numId w:val="29"/>
              </w:numPr>
              <w:snapToGrid w:val="0"/>
              <w:spacing w:after="0" w:line="240" w:lineRule="auto"/>
            </w:pPr>
            <w:r w:rsidRPr="003941C1">
              <w:rPr>
                <w:rFonts w:eastAsia="SimSun"/>
                <w:b/>
                <w:kern w:val="3"/>
                <w:lang w:eastAsia="zh-CN" w:bidi="hi-IN"/>
              </w:rPr>
              <w:t xml:space="preserve">Konstrukcja i </w:t>
            </w:r>
            <w:r w:rsidRPr="003941C1">
              <w:rPr>
                <w:rFonts w:eastAsia="SimSun"/>
                <w:b/>
                <w:bCs/>
                <w:kern w:val="3"/>
                <w:lang w:eastAsia="zh-CN" w:bidi="hi-IN"/>
              </w:rPr>
              <w:t>funkcje użytkowe</w:t>
            </w: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1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Aparat stacjonarny , mobilny na czterech  skrętnych kołach z możliwością zablokowania co najmniej 2 kół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CentraleSansMedium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2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Maksymalna waga aparatu  55 kg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CentraleSansMedium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3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tabs>
                <w:tab w:val="left" w:pos="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Monitor kolorowy LCD o przekątnej ekranu  min. 19 cali</w:t>
            </w:r>
          </w:p>
          <w:p w:rsidR="000E56DD" w:rsidRPr="008B3EF6" w:rsidRDefault="000E56DD" w:rsidP="009A4D5B">
            <w:pPr>
              <w:keepNext/>
              <w:widowControl w:val="0"/>
              <w:tabs>
                <w:tab w:val="left" w:pos="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lastRenderedPageBreak/>
              <w:t>Rozdzielczość monitora min 1280x1024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lastRenderedPageBreak/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CentraleSansMedium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4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Aktywne  gniazda do przyłączenia głowic obrazowych  min. 4 równoważne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5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Wyjście EKG wraz z przewodem do monitorowania  funkcji życiowych pacjenta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6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tabs>
                <w:tab w:val="left" w:pos="0"/>
              </w:tabs>
              <w:snapToGrid w:val="0"/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Wartość dynamiki aparatu min. 250 dB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7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tabs>
                <w:tab w:val="left" w:pos="0"/>
              </w:tabs>
              <w:snapToGrid w:val="0"/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Liczba kanałów przetwarzania nadawczo odbiorczych min. 60 000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8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Zakres częstotliwości pracy ultrasonografu min.1.0 MHz do 12.0 MHz  (podać  całkowity zakres częstotliwości fundamentalnych  emitowanych przez głowice obrazowe możliwe do podłączenia na dzień składania oferty 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28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9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Wewnętrzny dysk twardy ultrasonografu min. 500 GB z możliwością zapisu danych w formatach min. AVI, JPG.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28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28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10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Wideoprinter – drukarka termiczna czarno-biała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28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11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2D ( B-Mode 2D)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28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12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Zakres regulacji głębokości penetracji obrazowania 2D min.30cm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28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Obrazowanie trapezowe i rombowe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28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Częstotliwość odświeżania obrazu 2D min. 1000 Hz.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28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 xml:space="preserve">Liczba obrazów pamięci dynamicznej (cineloop)  dla obrazu 2D z  możliwością </w:t>
            </w:r>
            <w:r w:rsidRPr="008B3EF6">
              <w:rPr>
                <w:rFonts w:eastAsia="SimSun"/>
                <w:kern w:val="3"/>
                <w:lang w:eastAsia="zh-CN" w:bidi="hi-IN"/>
              </w:rPr>
              <w:lastRenderedPageBreak/>
              <w:t>przeglądu w sposób płynny i regulacją prędkości odtwarzania min.1200 klatek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lastRenderedPageBreak/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402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6.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Tryb Doppler Kolorowy (CD) o rejestrowanej prędkości maksymalnej min. od -500cm/s do 0, oraz 0 do +500cm/s.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402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17.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Kąt pochylenia bramki (CD) min.+/- 20 stopni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402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8.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Liczba obrazów pamięci dynamicznej (cineloop)  dla obrazu CD  min.1200 klatek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91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9.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Power Doppler (PD) oraz Power Doppler kierunkowy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602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20.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Spektralny Doppler Pulsacyjny (PWD) o rejestrowanej prędkości maksymalnej (przy zerowym kącie bramki) min. od -780 cm/s do 0 oraz od 0 do +780 cm/s;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420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1.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Regulacja wielkości bramki Dopplerowskiej (SV) min. 1 – 28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420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22.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Kąt korekcji bramki Dopplerowskiej min. 0-80°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75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PRF dla Dopplera PWD min. 24kHz.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75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Spektralny Doppler fali ciągłej (CW), o rejestrowanych, mierzonych prędkościach (przy zerowym kącie bramki) min. 15 m/s sterowany pod kontrolą obrazu z głowicy sektorowej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75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Spektralny I Kolorowy Doppler Tkankowy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225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6.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Duplex  (B+ CD lub PWD)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225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7.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val="en-US" w:eastAsia="zh-CN" w:bidi="hi-IN"/>
              </w:rPr>
            </w:pPr>
            <w:r w:rsidRPr="008B3EF6">
              <w:rPr>
                <w:rFonts w:eastAsia="SimSun"/>
                <w:kern w:val="3"/>
                <w:lang w:val="en-US" w:eastAsia="zh-CN" w:bidi="hi-IN"/>
              </w:rPr>
              <w:t>Tryb Triplex  (B+ CD/PD + PWD)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330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8.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M-Mode  i  M-Mode anatomiczny,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564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9.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Jednoczesne wyświetlanie na ekranie dwóch obrazów w czasie rzeczywistym jeden standardowy B-mode drugi obraz  B-mode + Color Doppler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30.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Zakres bezstratnego powiększenia obrazu rzeczywistego  (ZOOM) w min. 8 x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1.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Zakres bezstratnego powiększenia obrazu zamrożonego  (ZOOM)  min.  8 x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2.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Zasięgowa/pozioma regulacja wzmocnienia obrazu 2D (GAIN)  min.6 stref .strefyregulacyjnych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emensSansGlobal-Regular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 xml:space="preserve">Specjalistyczne oprogramowanie wraz z </w:t>
            </w:r>
            <w:r w:rsidRPr="008B3EF6">
              <w:rPr>
                <w:rFonts w:eastAsia="SimSun"/>
                <w:kern w:val="3"/>
                <w:lang w:eastAsia="zh-CN" w:bidi="hi-IN"/>
              </w:rPr>
              <w:t>pełnymi</w:t>
            </w:r>
            <w:r w:rsidRPr="008B3EF6">
              <w:rPr>
                <w:rFonts w:eastAsia="SimSun"/>
                <w:bCs/>
                <w:kern w:val="3"/>
                <w:lang w:eastAsia="zh-CN" w:bidi="hi-IN"/>
              </w:rPr>
              <w:t xml:space="preserve"> pakietami pomiarowymi do badań min.: </w:t>
            </w:r>
            <w:r w:rsidRPr="008B3EF6">
              <w:rPr>
                <w:rFonts w:eastAsia="SimSun"/>
                <w:kern w:val="3"/>
                <w:lang w:eastAsia="zh-CN" w:bidi="hi-IN"/>
              </w:rPr>
              <w:t xml:space="preserve">kardiologicznych, jamy brzusznej, </w:t>
            </w:r>
            <w:r w:rsidRPr="008B3EF6">
              <w:rPr>
                <w:rFonts w:eastAsia="ヒラギノ角ゴ Pro W3"/>
                <w:bCs/>
                <w:kern w:val="3"/>
                <w:lang w:eastAsia="zh-CN" w:bidi="hi-IN"/>
              </w:rPr>
              <w:t xml:space="preserve">małych i powierzchownych narządów, </w:t>
            </w:r>
            <w:r w:rsidRPr="008B3EF6">
              <w:rPr>
                <w:rFonts w:eastAsia="SimSun"/>
                <w:kern w:val="3"/>
                <w:lang w:eastAsia="zh-CN" w:bidi="hi-IN"/>
              </w:rPr>
              <w:t>naczyniowych (w tym TCD),</w:t>
            </w:r>
            <w:r w:rsidRPr="008B3EF6">
              <w:rPr>
                <w:rFonts w:eastAsia="SimSun"/>
                <w:bCs/>
                <w:kern w:val="3"/>
                <w:lang w:eastAsia="zh-CN" w:bidi="hi-IN"/>
              </w:rPr>
              <w:t xml:space="preserve"> urologicznych, mięśniowo- szkieletowych, pediatrycznych, ginekologicznych, położnictwa,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emensSansGlobal-Regular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Praca w trybie  wielokierunkowego emitowania i składania wiązki ultradźwiękowej pod różnymi  kątami  z głowic w pełni elektronicznych . Wymóg pracy dla trybu 2D oraz w trybie obrazowania harmonicznego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emensSansGlobal-Regular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3</w:t>
            </w:r>
            <w:r>
              <w:rPr>
                <w:rFonts w:eastAsia="SimSun"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Adaptacyjne przetwarzanie obrazu redukujące artefakty i szumy, np. SRI lub równoważne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emensSansGlobal-Bold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6.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 xml:space="preserve">Automatyczny obrys spektrum i wyznaczanie parametrów przepływu na zatrzymanym spektrum i w czasie rzeczywistym na ruchomym spektrum (min. S, D, </w:t>
            </w:r>
            <w:r w:rsidRPr="008B3EF6">
              <w:rPr>
                <w:rFonts w:eastAsia="SimSun"/>
                <w:bCs/>
                <w:kern w:val="3"/>
                <w:lang w:eastAsia="zh-CN" w:bidi="hi-IN"/>
              </w:rPr>
              <w:lastRenderedPageBreak/>
              <w:t>PI,RI)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lastRenderedPageBreak/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7.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0"/>
              </w:tabs>
              <w:snapToGrid w:val="0"/>
              <w:spacing w:after="119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Automatyczna optymalizacja parametrów obrazu 2D za pomocą jednego przycisku w zależności od treści obrazu (min. ustawienie jasności, kontrastu obrazu i kompensacji wzmocnienia głębokościowego - TGC).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8.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0"/>
              </w:tabs>
              <w:snapToGrid w:val="0"/>
              <w:spacing w:after="119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Automatyczna optymalizacja parametrów widma dopplerowskiego przy pomocy jednego przycisku (m.in. automatyczne dopasowanie linii bazowej oraz PRF)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9.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tabs>
                <w:tab w:val="left" w:pos="0"/>
              </w:tabs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Pomiar odległości min. 8 pomiarów</w:t>
            </w:r>
            <w:r w:rsidRPr="008B3EF6">
              <w:rPr>
                <w:rFonts w:eastAsia="SimSun"/>
                <w:bCs/>
                <w:kern w:val="3"/>
                <w:lang w:eastAsia="zh-CN" w:bidi="hi-IN"/>
              </w:rPr>
              <w:t>, oraz pomiar obwodu, pola</w:t>
            </w:r>
          </w:p>
          <w:p w:rsidR="000E56DD" w:rsidRPr="008B3EF6" w:rsidRDefault="000E56DD" w:rsidP="009A4D5B">
            <w:pPr>
              <w:keepNext/>
              <w:widowControl w:val="0"/>
              <w:tabs>
                <w:tab w:val="left" w:pos="0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powierzchni, objętości, kątów itp.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590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40.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tabs>
                <w:tab w:val="left" w:pos="0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Nastawy programowane dla aplikacji i głowic tzw. ”presety” min.40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590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41.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Raporty dla każdego rodzaju i trybu badania z możliwością dołączenia obrazów do raportów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snapToGrid w:val="0"/>
              <w:jc w:val="center"/>
            </w:pPr>
          </w:p>
        </w:tc>
        <w:tc>
          <w:tcPr>
            <w:tcW w:w="13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3941C1" w:rsidRDefault="000E56DD" w:rsidP="000E56DD">
            <w:pPr>
              <w:pStyle w:val="Akapitzlist"/>
              <w:widowControl w:val="0"/>
              <w:numPr>
                <w:ilvl w:val="0"/>
                <w:numId w:val="29"/>
              </w:numPr>
              <w:snapToGrid w:val="0"/>
              <w:spacing w:after="0" w:line="240" w:lineRule="auto"/>
            </w:pPr>
            <w:r w:rsidRPr="003941C1">
              <w:rPr>
                <w:b/>
              </w:rPr>
              <w:t>Głowice ultradźwiękowe</w:t>
            </w:r>
          </w:p>
        </w:tc>
      </w:tr>
      <w:tr w:rsidR="000E56DD" w:rsidRPr="008B3EF6" w:rsidTr="009A4D5B">
        <w:trPr>
          <w:gridAfter w:val="1"/>
          <w:wAfter w:w="61" w:type="dxa"/>
          <w:trHeight w:val="1239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2.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snapToGrid w:val="0"/>
            </w:pPr>
            <w:r w:rsidRPr="008B3EF6">
              <w:rPr>
                <w:kern w:val="3"/>
                <w:lang w:eastAsia="zh-CN" w:bidi="hi-IN"/>
              </w:rPr>
              <w:t>Szerokopasmowa elektroniczna głowica conwex  ze zmienną częstotliwością pracy do badań jamy brzusznej: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>zakres  częstotliwości pracy min.1.0 – 5.0MHz  (+/- 1 MHz)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>ilość elementów akustycznych głowicy min. 250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kąt obrazowania  min 66 stopni,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 xml:space="preserve">obrazowanie harmoniczne </w:t>
            </w:r>
            <w:r w:rsidRPr="008B3EF6">
              <w:rPr>
                <w:kern w:val="3"/>
                <w:lang w:eastAsia="zh-CN" w:bidi="hi-IN"/>
              </w:rPr>
              <w:t xml:space="preserve"> 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obrazowanie w trybach: 2D ,CD ,PD, PWD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i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558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snapToGrid w:val="0"/>
              <w:rPr>
                <w:kern w:val="3"/>
                <w:lang w:eastAsia="zh-CN" w:bidi="hi-IN"/>
              </w:rPr>
            </w:pPr>
            <w:r w:rsidRPr="008B3EF6">
              <w:rPr>
                <w:kern w:val="3"/>
                <w:lang w:eastAsia="zh-CN" w:bidi="hi-IN"/>
              </w:rPr>
              <w:t xml:space="preserve">Szerokopasmowa elektroniczna głowica liniowa ze zmienną częstotliwością pracy do </w:t>
            </w:r>
            <w:r w:rsidRPr="008B3EF6">
              <w:rPr>
                <w:kern w:val="3"/>
                <w:lang w:eastAsia="zh-CN" w:bidi="hi-IN"/>
              </w:rPr>
              <w:lastRenderedPageBreak/>
              <w:t>badań naczyniowych :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lang w:eastAsia="zh-CN" w:bidi="hi-IN"/>
              </w:rPr>
            </w:pPr>
            <w:r w:rsidRPr="008B3EF6">
              <w:rPr>
                <w:kern w:val="3"/>
                <w:lang w:eastAsia="zh-CN" w:bidi="hi-IN"/>
              </w:rPr>
              <w:t>zakres częstotliwości pracy min. 3.0 -12.0MHz (+/- 1 MHz)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 xml:space="preserve">Ilość elementów akustycznych głowicy min.250     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>długość czoła głowicy  max 40 mm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obrazowanie harmoniczne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obrazowanie w trybach:2D ,CD ,PD, PWD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lastRenderedPageBreak/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i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1239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snapToGrid w:val="0"/>
            </w:pPr>
            <w:r w:rsidRPr="008B3EF6">
              <w:rPr>
                <w:kern w:val="3"/>
                <w:lang w:eastAsia="zh-CN" w:bidi="hi-IN"/>
              </w:rPr>
              <w:t>Szerokopasmowa elektroniczna głowica sektorowa   ze zmienną częstotliwością pracy do kardiologicznych: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>zakres  częstotliwości pracy min.1.0 – 5.0MHz  (+/- 1MHz)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 xml:space="preserve">Ilość elementów akustycznych głowicy min.120     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kąt obrazowania min 90 stopni,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 xml:space="preserve">obrazowanie harmoniczne </w:t>
            </w:r>
            <w:r w:rsidRPr="008B3EF6">
              <w:rPr>
                <w:kern w:val="3"/>
                <w:lang w:eastAsia="zh-CN" w:bidi="hi-IN"/>
              </w:rPr>
              <w:t xml:space="preserve"> </w:t>
            </w:r>
          </w:p>
          <w:p w:rsidR="000E56DD" w:rsidRPr="008B3EF6" w:rsidRDefault="000E56DD" w:rsidP="000E56DD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obrazowanie w trybach: 2D ,CD ,PD, PWD,CWD,TDI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i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145"/>
        </w:trPr>
        <w:tc>
          <w:tcPr>
            <w:tcW w:w="40" w:type="dxa"/>
          </w:tcPr>
          <w:p w:rsidR="000E56DD" w:rsidRPr="008B3EF6" w:rsidRDefault="000E56DD" w:rsidP="009A4D5B">
            <w:pPr>
              <w:tabs>
                <w:tab w:val="left" w:pos="720"/>
              </w:tabs>
              <w:snapToGrid w:val="0"/>
              <w:ind w:right="-70"/>
              <w:jc w:val="center"/>
              <w:rPr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33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tabs>
                <w:tab w:val="left" w:pos="720"/>
              </w:tabs>
              <w:snapToGrid w:val="0"/>
              <w:ind w:right="-70"/>
              <w:jc w:val="center"/>
              <w:rPr>
                <w:b/>
                <w:bCs/>
                <w:kern w:val="3"/>
                <w:lang w:eastAsia="zh-CN" w:bidi="hi-IN"/>
              </w:rPr>
            </w:pPr>
          </w:p>
          <w:p w:rsidR="000E56DD" w:rsidRPr="003941C1" w:rsidRDefault="000E56DD" w:rsidP="000E56DD">
            <w:pPr>
              <w:pStyle w:val="Akapitzlist"/>
              <w:numPr>
                <w:ilvl w:val="0"/>
                <w:numId w:val="29"/>
              </w:numPr>
              <w:tabs>
                <w:tab w:val="left" w:pos="1128"/>
              </w:tabs>
              <w:snapToGrid w:val="0"/>
              <w:spacing w:after="0" w:line="240" w:lineRule="auto"/>
              <w:ind w:right="-70"/>
              <w:rPr>
                <w:b/>
                <w:bCs/>
                <w:kern w:val="3"/>
                <w:lang w:eastAsia="zh-CN" w:bidi="hi-IN"/>
              </w:rPr>
            </w:pPr>
            <w:r w:rsidRPr="003941C1">
              <w:rPr>
                <w:b/>
                <w:bCs/>
                <w:kern w:val="3"/>
                <w:lang w:eastAsia="zh-CN" w:bidi="hi-IN"/>
              </w:rPr>
              <w:t>Możliwość rozbudowy systemu w przyszłości</w:t>
            </w:r>
          </w:p>
          <w:p w:rsidR="000E56DD" w:rsidRPr="008B3EF6" w:rsidRDefault="000E56DD" w:rsidP="009A4D5B">
            <w:pPr>
              <w:tabs>
                <w:tab w:val="left" w:pos="1620"/>
              </w:tabs>
              <w:snapToGrid w:val="0"/>
              <w:ind w:left="900" w:right="-70"/>
              <w:jc w:val="center"/>
              <w:rPr>
                <w:b/>
                <w:b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756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 xml:space="preserve">Możliwość rozbudowy systemu o szerokopasmową głowicę endowaginalną o zakresie częstotliwości  min. 4.0 – 9.0MHz , ilość elementów akustycznych </w:t>
            </w:r>
            <w:r w:rsidRPr="008B3EF6">
              <w:rPr>
                <w:kern w:val="3"/>
                <w:lang w:eastAsia="zh-CN" w:bidi="hi-IN"/>
              </w:rPr>
              <w:t xml:space="preserve">min.250  </w:t>
            </w:r>
            <w:r w:rsidRPr="008B3EF6">
              <w:rPr>
                <w:rFonts w:eastAsia="SimSun"/>
                <w:kern w:val="3"/>
                <w:lang w:eastAsia="zh-CN" w:bidi="hi-IN"/>
              </w:rPr>
              <w:t>kąt skanowania 150 stopni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emensSansGlobal-Bold"/>
                <w:i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291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6.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Możliwość rozbudowy systemu o  protokół komunikacji  DICOM  3.0  do transmisji danych i obrazów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b/>
                <w:bCs/>
                <w:i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291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7.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>Możliwość rozbudowy systemu o obrazowanie panoramiczne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SimSun"/>
                <w:b/>
                <w:bCs/>
                <w:iCs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  <w:trHeight w:val="224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13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i/>
                <w:iCs/>
                <w:kern w:val="3"/>
                <w:lang w:eastAsia="zh-CN" w:bidi="hi-IN"/>
              </w:rPr>
            </w:pPr>
          </w:p>
          <w:p w:rsidR="000E56DD" w:rsidRPr="003941C1" w:rsidRDefault="000E56DD" w:rsidP="000E56DD">
            <w:pPr>
              <w:pStyle w:val="Akapitzlist"/>
              <w:widowControl w:val="0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3941C1">
              <w:rPr>
                <w:rFonts w:eastAsia="SimSun"/>
                <w:b/>
                <w:bCs/>
                <w:kern w:val="3"/>
                <w:lang w:eastAsia="zh-CN" w:bidi="hi-IN"/>
              </w:rPr>
              <w:t>Inne</w:t>
            </w:r>
          </w:p>
        </w:tc>
      </w:tr>
      <w:tr w:rsidR="000E56DD" w:rsidRPr="008B3EF6" w:rsidTr="009A4D5B">
        <w:trPr>
          <w:gridAfter w:val="1"/>
          <w:wAfter w:w="61" w:type="dxa"/>
          <w:trHeight w:val="213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8.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Zasilanie 220-240 o niskim poborze prądu max. 5A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9.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tabs>
                <w:tab w:val="left" w:pos="0"/>
              </w:tabs>
              <w:snapToGrid w:val="0"/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>Bezpłatna dostawa i uruchomienie sprzętu wraz z instalacją , oraz przeszkolenie personelu medycznego w zakresie eksploatacji i obsługi aparatu w lokalizacji docelowej użytkownika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50.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0"/>
              </w:tabs>
              <w:snapToGrid w:val="0"/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 xml:space="preserve">Instrukcja obsługi w języku polskim </w:t>
            </w:r>
            <w:r w:rsidRPr="008B3EF6">
              <w:rPr>
                <w:rFonts w:eastAsia="GulimChe"/>
                <w:kern w:val="3"/>
                <w:lang w:eastAsia="zh-CN" w:bidi="hi-IN"/>
              </w:rPr>
              <w:t xml:space="preserve"> dostarczona najpóźniej w dniu odbioru.(w wersji papierowej  i elektronicznej)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1.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0"/>
              </w:tabs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</w:p>
          <w:p w:rsidR="000E56DD" w:rsidRPr="008B3EF6" w:rsidRDefault="000E56DD" w:rsidP="009A4D5B">
            <w:pPr>
              <w:widowControl w:val="0"/>
              <w:tabs>
                <w:tab w:val="left" w:pos="0"/>
              </w:tabs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>Gwarancja na zaoferowany aparat wraz z wyposażeniem min. 36 miesięcy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2.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Okres dostępności części zamiennych min. 10 lat.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0"/>
              </w:tabs>
              <w:snapToGrid w:val="0"/>
              <w:rPr>
                <w:rFonts w:eastAsia="MS Mincho"/>
                <w:kern w:val="3"/>
                <w:lang w:eastAsia="ja-JP" w:bidi="hi-IN"/>
              </w:rPr>
            </w:pPr>
            <w:r w:rsidRPr="008B3EF6">
              <w:rPr>
                <w:rFonts w:eastAsia="MS Mincho"/>
                <w:kern w:val="3"/>
                <w:lang w:eastAsia="ja-JP" w:bidi="hi-IN"/>
              </w:rPr>
              <w:t>Wykonawca posiadający autoryzację producenta na terenie Polski i  zapewniający autoryzowany serwis producenta na terenie Polski.  Potwierdzić stosownym dokumentem.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Czas reakcji na zgłoszenie awarii – maksymalny czas podjęcie działań zmierzających do usunięcia  awarii do 24 godz. ( w dni robocze), czas usunięcia zgłoszonych usterek i wykonania napraw max. 3 dni roboczych, czas wykonania napraw, w przypadku konieczności importu części zamiennych lub podzespołów max. 7 dni roboczych. Wykonawca dostarczy na własny koszt aparat zastępczy o podobnych parametrach.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>Urządzenie zarejestrowane w Polsce jako wyrób medyczny lub posiadające certyfikat CE właściwy dla urządzenia medycznego stwierdzający zgodność z Dyrektywą Rady UE 93/42 EEC. Deklaracja zgodności producenta na oferowany aparat i głowice.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1"/>
          <w:wAfter w:w="61" w:type="dxa"/>
        </w:trPr>
        <w:tc>
          <w:tcPr>
            <w:tcW w:w="40" w:type="dxa"/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9A4D5B">
            <w:pPr>
              <w:widowControl w:val="0"/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6DD" w:rsidRPr="008B3EF6" w:rsidRDefault="000E56DD" w:rsidP="000E56DD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3941C1" w:rsidRDefault="000E56DD" w:rsidP="009A4D5B">
            <w:pPr>
              <w:spacing w:line="254" w:lineRule="auto"/>
              <w:jc w:val="center"/>
              <w:rPr>
                <w:b/>
                <w:bCs/>
              </w:rPr>
            </w:pPr>
            <w:r w:rsidRPr="003941C1">
              <w:rPr>
                <w:b/>
                <w:bCs/>
              </w:rPr>
              <w:t>GWARANCJA i SERWIS</w:t>
            </w: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spacing w:line="254" w:lineRule="auto"/>
              <w:jc w:val="center"/>
            </w:pPr>
            <w:r w:rsidRPr="008B3EF6">
              <w:t>1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r w:rsidRPr="008B3EF6">
              <w:t>Pełna gwarancja (bez wyłączeń)  na dostarczony sprzęt i oprogramowanie na okres minimum 3</w:t>
            </w:r>
            <w:r w:rsidRPr="008B3EF6">
              <w:rPr>
                <w:rFonts w:eastAsia="ヒラギノ角ゴ Pro W3"/>
                <w:kern w:val="3"/>
                <w:lang w:eastAsia="zh-CN" w:bidi="hi-IN"/>
              </w:rPr>
              <w:t xml:space="preserve">6  </w:t>
            </w:r>
            <w:r w:rsidRPr="008B3EF6">
              <w:t>miesięcy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pPr>
              <w:spacing w:line="254" w:lineRule="auto"/>
              <w:jc w:val="center"/>
            </w:pP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spacing w:line="254" w:lineRule="auto"/>
              <w:jc w:val="center"/>
            </w:pPr>
            <w:r w:rsidRPr="008B3EF6">
              <w:t>2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r w:rsidRPr="008B3EF6"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pPr>
              <w:spacing w:line="254" w:lineRule="auto"/>
              <w:jc w:val="center"/>
            </w:pP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spacing w:line="254" w:lineRule="auto"/>
              <w:jc w:val="center"/>
            </w:pPr>
            <w:r w:rsidRPr="008B3EF6">
              <w:t>3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r w:rsidRPr="008B3EF6"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pPr>
              <w:spacing w:line="254" w:lineRule="auto"/>
              <w:jc w:val="center"/>
            </w:pP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spacing w:line="254" w:lineRule="auto"/>
              <w:jc w:val="center"/>
            </w:pPr>
            <w:r w:rsidRPr="008B3EF6">
              <w:t>4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r w:rsidRPr="008B3EF6"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pPr>
              <w:spacing w:line="254" w:lineRule="auto"/>
              <w:jc w:val="center"/>
            </w:pP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spacing w:line="254" w:lineRule="auto"/>
              <w:jc w:val="center"/>
            </w:pPr>
            <w:r w:rsidRPr="008B3EF6">
              <w:t>5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r w:rsidRPr="008B3EF6">
              <w:t>W trakcie trwania gwarancji wszystkie naprawy oraz przeglądy techniczne przewidziane przez producenta wraz z materiałami zużywalnymi wykonywane na koszt Wykonawcy łącznie z dojazdem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pPr>
              <w:spacing w:line="254" w:lineRule="auto"/>
              <w:jc w:val="center"/>
            </w:pP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spacing w:line="254" w:lineRule="auto"/>
              <w:jc w:val="center"/>
            </w:pPr>
            <w:r w:rsidRPr="008B3EF6">
              <w:lastRenderedPageBreak/>
              <w:t>6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r w:rsidRPr="008B3EF6">
              <w:t>Autoryzowane, posiadające stosowne uprawnienia punkty serwisowe na terenie Polski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pPr>
              <w:spacing w:line="254" w:lineRule="auto"/>
              <w:jc w:val="center"/>
            </w:pP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spacing w:line="254" w:lineRule="auto"/>
              <w:jc w:val="center"/>
            </w:pPr>
            <w:r w:rsidRPr="008B3EF6">
              <w:t>7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r w:rsidRPr="008B3EF6">
              <w:t>Numer kontaktowy z serwisem Wykonawcy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pPr>
              <w:spacing w:line="254" w:lineRule="auto"/>
              <w:jc w:val="center"/>
            </w:pP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spacing w:line="254" w:lineRule="auto"/>
              <w:jc w:val="center"/>
            </w:pPr>
            <w:r w:rsidRPr="008B3EF6">
              <w:t>8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r w:rsidRPr="008B3EF6">
              <w:t>Szkolenie w zakresie obsługi sprzętu w siedzibie zamawiającego dla personelu medycznego oraz technicznego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pPr>
              <w:spacing w:line="254" w:lineRule="auto"/>
              <w:jc w:val="center"/>
            </w:pPr>
          </w:p>
        </w:tc>
      </w:tr>
      <w:tr w:rsidR="000E56DD" w:rsidRPr="008B3EF6" w:rsidTr="009A4D5B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spacing w:line="254" w:lineRule="auto"/>
              <w:jc w:val="center"/>
            </w:pPr>
            <w:r w:rsidRPr="008B3EF6">
              <w:t>9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r w:rsidRPr="008B3EF6">
              <w:t>Instrukcja użytkowania w języku polskim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6DD" w:rsidRPr="008B3EF6" w:rsidRDefault="000E56DD" w:rsidP="009A4D5B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6DD" w:rsidRPr="008B3EF6" w:rsidRDefault="000E56DD" w:rsidP="009A4D5B">
            <w:pPr>
              <w:spacing w:line="254" w:lineRule="auto"/>
              <w:jc w:val="center"/>
            </w:pPr>
          </w:p>
        </w:tc>
      </w:tr>
    </w:tbl>
    <w:p w:rsidR="000E56DD" w:rsidRPr="008B3EF6" w:rsidRDefault="000E56DD" w:rsidP="000E56DD">
      <w:pPr>
        <w:rPr>
          <w:b/>
          <w:color w:val="FF0000"/>
        </w:rPr>
      </w:pPr>
    </w:p>
    <w:p w:rsidR="000E56DD" w:rsidRPr="008B3EF6" w:rsidRDefault="000E56DD" w:rsidP="000E56DD"/>
    <w:p w:rsidR="00691D24" w:rsidRPr="001753D5" w:rsidRDefault="00691D24" w:rsidP="00691D24">
      <w:pPr>
        <w:rPr>
          <w:rFonts w:ascii="Times New Roman" w:hAnsi="Times New Roman" w:cs="Times New Roman"/>
          <w:b/>
        </w:rPr>
      </w:pPr>
    </w:p>
    <w:sectPr w:rsidR="00691D24" w:rsidRPr="001753D5" w:rsidSect="00E11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01" w:rsidRDefault="00021801">
      <w:pPr>
        <w:spacing w:after="0" w:line="240" w:lineRule="auto"/>
      </w:pPr>
      <w:r>
        <w:separator/>
      </w:r>
    </w:p>
  </w:endnote>
  <w:endnote w:type="continuationSeparator" w:id="0">
    <w:p w:rsidR="00021801" w:rsidRDefault="0002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raleSansMedium">
    <w:charset w:val="00"/>
    <w:family w:val="swiss"/>
    <w:pitch w:val="default"/>
  </w:font>
  <w:font w:name="SiemensSansGlobal-Regular">
    <w:charset w:val="00"/>
    <w:family w:val="swiss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emensSansGlobal-Bold">
    <w:charset w:val="00"/>
    <w:family w:val="swiss"/>
    <w:pitch w:val="default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B3D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46622"/>
      <w:docPartObj>
        <w:docPartGallery w:val="Page Numbers (Bottom of Page)"/>
        <w:docPartUnique/>
      </w:docPartObj>
    </w:sdtPr>
    <w:sdtEndPr/>
    <w:sdtContent>
      <w:p w:rsidR="001753D5" w:rsidRDefault="00C57697">
        <w:pPr>
          <w:pStyle w:val="Stopka"/>
          <w:jc w:val="right"/>
        </w:pPr>
        <w:r>
          <w:fldChar w:fldCharType="begin"/>
        </w:r>
        <w:r w:rsidR="001753D5">
          <w:instrText>PAGE   \* MERGEFORMAT</w:instrText>
        </w:r>
        <w:r>
          <w:fldChar w:fldCharType="separate"/>
        </w:r>
        <w:r w:rsidR="00BF22FA">
          <w:rPr>
            <w:noProof/>
          </w:rPr>
          <w:t>46</w:t>
        </w:r>
        <w:r>
          <w:fldChar w:fldCharType="end"/>
        </w:r>
      </w:p>
    </w:sdtContent>
  </w:sdt>
  <w:p w:rsidR="001753D5" w:rsidRDefault="001753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B3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01" w:rsidRDefault="00021801">
      <w:pPr>
        <w:spacing w:after="0" w:line="240" w:lineRule="auto"/>
      </w:pPr>
      <w:r>
        <w:separator/>
      </w:r>
    </w:p>
  </w:footnote>
  <w:footnote w:type="continuationSeparator" w:id="0">
    <w:p w:rsidR="00021801" w:rsidRDefault="0002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B3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B3D1D">
    <w:pPr>
      <w:pStyle w:val="Nagwek"/>
    </w:pPr>
    <w:r w:rsidRPr="000B3D1D">
      <w:rPr>
        <w:noProof/>
        <w:lang w:eastAsia="pl-PL"/>
      </w:rPr>
      <w:drawing>
        <wp:inline distT="0" distB="0" distL="0" distR="0">
          <wp:extent cx="8801100" cy="819150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191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D1D" w:rsidRDefault="000B3D1D">
    <w:pPr>
      <w:pStyle w:val="Nagwek"/>
    </w:pPr>
  </w:p>
  <w:p w:rsidR="001753D5" w:rsidRDefault="001753D5" w:rsidP="009A52A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B3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6412976"/>
    <w:multiLevelType w:val="multilevel"/>
    <w:tmpl w:val="AC04B044"/>
    <w:lvl w:ilvl="0">
      <w:start w:val="1"/>
      <w:numFmt w:val="decimal"/>
      <w:lvlText w:val="%1."/>
      <w:lvlJc w:val="center"/>
      <w:pPr>
        <w:ind w:left="288" w:firstLine="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B7B2E"/>
    <w:multiLevelType w:val="hybridMultilevel"/>
    <w:tmpl w:val="A8F8A232"/>
    <w:lvl w:ilvl="0" w:tplc="2140F5A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B5C3E6E"/>
    <w:multiLevelType w:val="hybridMultilevel"/>
    <w:tmpl w:val="6D4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8" w15:restartNumberingAfterBreak="0">
    <w:nsid w:val="288E79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9" w15:restartNumberingAfterBreak="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50D618E"/>
    <w:multiLevelType w:val="multilevel"/>
    <w:tmpl w:val="9EA4A34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71833FC"/>
    <w:multiLevelType w:val="hybridMultilevel"/>
    <w:tmpl w:val="091C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9E1"/>
    <w:multiLevelType w:val="hybridMultilevel"/>
    <w:tmpl w:val="8B8A9332"/>
    <w:lvl w:ilvl="0" w:tplc="B5029282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1141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3B20C39"/>
    <w:multiLevelType w:val="hybridMultilevel"/>
    <w:tmpl w:val="7C100AC0"/>
    <w:lvl w:ilvl="0" w:tplc="CA3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201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89D421E"/>
    <w:multiLevelType w:val="multilevel"/>
    <w:tmpl w:val="5CE0708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221E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2" w15:restartNumberingAfterBreak="0">
    <w:nsid w:val="6CD857F5"/>
    <w:multiLevelType w:val="hybridMultilevel"/>
    <w:tmpl w:val="B8DC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064B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01D547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25" w15:restartNumberingAfterBreak="0">
    <w:nsid w:val="7D172014"/>
    <w:multiLevelType w:val="hybridMultilevel"/>
    <w:tmpl w:val="4650BEC4"/>
    <w:lvl w:ilvl="0" w:tplc="E0AC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B4E92"/>
    <w:multiLevelType w:val="hybridMultilevel"/>
    <w:tmpl w:val="34120364"/>
    <w:lvl w:ilvl="0" w:tplc="89F4B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21"/>
  </w:num>
  <w:num w:numId="10">
    <w:abstractNumId w:val="2"/>
  </w:num>
  <w:num w:numId="11">
    <w:abstractNumId w:val="15"/>
  </w:num>
  <w:num w:numId="12">
    <w:abstractNumId w:val="11"/>
  </w:num>
  <w:num w:numId="13">
    <w:abstractNumId w:val="26"/>
  </w:num>
  <w:num w:numId="14">
    <w:abstractNumId w:val="2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2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6"/>
  </w:num>
  <w:num w:numId="25">
    <w:abstractNumId w:val="24"/>
  </w:num>
  <w:num w:numId="26">
    <w:abstractNumId w:val="13"/>
  </w:num>
  <w:num w:numId="27">
    <w:abstractNumId w:val="17"/>
  </w:num>
  <w:num w:numId="28">
    <w:abstractNumId w:val="23"/>
    <w:lvlOverride w:ilvl="0">
      <w:startOverride w:val="1"/>
    </w:lvlOverride>
  </w:num>
  <w:num w:numId="2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E6"/>
    <w:rsid w:val="00021801"/>
    <w:rsid w:val="000A5A48"/>
    <w:rsid w:val="000B3D1D"/>
    <w:rsid w:val="000D4396"/>
    <w:rsid w:val="000E56DD"/>
    <w:rsid w:val="001753D5"/>
    <w:rsid w:val="0029445E"/>
    <w:rsid w:val="00312A74"/>
    <w:rsid w:val="003670B1"/>
    <w:rsid w:val="00691D24"/>
    <w:rsid w:val="00691F86"/>
    <w:rsid w:val="007841B9"/>
    <w:rsid w:val="00784DA7"/>
    <w:rsid w:val="00912AEB"/>
    <w:rsid w:val="009A52A0"/>
    <w:rsid w:val="009D15E8"/>
    <w:rsid w:val="00AE32CB"/>
    <w:rsid w:val="00B03C1D"/>
    <w:rsid w:val="00BD590E"/>
    <w:rsid w:val="00BF07A5"/>
    <w:rsid w:val="00BF22FA"/>
    <w:rsid w:val="00C57697"/>
    <w:rsid w:val="00D0539C"/>
    <w:rsid w:val="00E111E6"/>
    <w:rsid w:val="00E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B8CB-55BB-404F-A975-009E026C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E32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2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AE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E32CB"/>
    <w:pPr>
      <w:widowControl w:val="0"/>
      <w:spacing w:after="0" w:line="240" w:lineRule="auto"/>
      <w:ind w:left="294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AE32CB"/>
    <w:pPr>
      <w:widowControl w:val="0"/>
      <w:spacing w:after="0" w:line="240" w:lineRule="auto"/>
      <w:ind w:left="70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E32CB"/>
    <w:pPr>
      <w:widowControl w:val="0"/>
      <w:spacing w:after="0" w:line="240" w:lineRule="auto"/>
    </w:pPr>
    <w:rPr>
      <w:lang w:val="en-US"/>
    </w:rPr>
  </w:style>
  <w:style w:type="numbering" w:customStyle="1" w:styleId="WW8Num5">
    <w:name w:val="WW8Num5"/>
    <w:rsid w:val="00AE32CB"/>
    <w:pPr>
      <w:numPr>
        <w:numId w:val="7"/>
      </w:numPr>
    </w:pPr>
  </w:style>
  <w:style w:type="numbering" w:customStyle="1" w:styleId="WW8Num1">
    <w:name w:val="WW8Num1"/>
    <w:basedOn w:val="Bezlisty"/>
    <w:rsid w:val="00AE32CB"/>
    <w:pPr>
      <w:numPr>
        <w:numId w:val="8"/>
      </w:numPr>
    </w:pPr>
  </w:style>
  <w:style w:type="numbering" w:customStyle="1" w:styleId="WW8Num3">
    <w:name w:val="WW8Num3"/>
    <w:rsid w:val="00AE32CB"/>
    <w:pPr>
      <w:numPr>
        <w:numId w:val="9"/>
      </w:numPr>
    </w:pPr>
  </w:style>
  <w:style w:type="character" w:customStyle="1" w:styleId="Domylnaczcionkaakapitu1">
    <w:name w:val="Domyślna czcionka akapitu1"/>
    <w:rsid w:val="00691D24"/>
  </w:style>
  <w:style w:type="paragraph" w:customStyle="1" w:styleId="Normalny1">
    <w:name w:val="Normalny1"/>
    <w:rsid w:val="00691D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7976</Words>
  <Characters>47858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3</cp:revision>
  <dcterms:created xsi:type="dcterms:W3CDTF">2020-03-10T08:52:00Z</dcterms:created>
  <dcterms:modified xsi:type="dcterms:W3CDTF">2020-03-12T08:43:00Z</dcterms:modified>
</cp:coreProperties>
</file>